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580" w:rsidRPr="006F5296" w:rsidRDefault="001F04CB" w:rsidP="00424580">
      <w:pPr>
        <w:adjustRightInd w:val="0"/>
        <w:snapToGrid w:val="0"/>
        <w:spacing w:beforeLines="50"/>
        <w:ind w:left="961" w:hangingChars="400" w:hanging="961"/>
        <w:jc w:val="center"/>
        <w:rPr>
          <w:rFonts w:ascii="標楷體" w:eastAsia="標楷體" w:hAnsi="標楷體" w:hint="eastAsia"/>
          <w:b/>
          <w:sz w:val="28"/>
          <w:szCs w:val="28"/>
        </w:rPr>
      </w:pPr>
      <w:r w:rsidRPr="008F6A9C">
        <w:rPr>
          <w:rFonts w:ascii="標楷體" w:eastAsia="標楷體" w:hAnsi="標楷體" w:hint="eastAsia"/>
          <w:b/>
          <w:szCs w:val="24"/>
        </w:rPr>
        <w:t xml:space="preserve"> </w:t>
      </w:r>
      <w:r w:rsidR="00424580" w:rsidRPr="006F5296">
        <w:rPr>
          <w:rFonts w:ascii="標楷體" w:eastAsia="標楷體" w:hAnsi="標楷體" w:hint="eastAsia"/>
          <w:b/>
          <w:sz w:val="28"/>
          <w:szCs w:val="28"/>
        </w:rPr>
        <w:t>○○○農會漁會信用部防制洗錢及打擊資恐注意事項(範本)</w:t>
      </w:r>
    </w:p>
    <w:p w:rsidR="002369D9" w:rsidRDefault="00424580" w:rsidP="002369D9">
      <w:pPr>
        <w:spacing w:line="300" w:lineRule="exact"/>
        <w:ind w:left="960" w:hangingChars="400" w:hanging="960"/>
        <w:jc w:val="both"/>
        <w:rPr>
          <w:rFonts w:ascii="標楷體" w:eastAsia="標楷體" w:hAnsi="標楷體" w:cs="Arial" w:hint="eastAsia"/>
        </w:rPr>
      </w:pPr>
      <w:r w:rsidRPr="006F5296">
        <w:rPr>
          <w:rFonts w:ascii="標楷體" w:eastAsia="標楷體" w:hAnsi="標楷體" w:hint="eastAsia"/>
          <w:szCs w:val="24"/>
        </w:rPr>
        <w:t>第一條  本注意事項</w:t>
      </w:r>
      <w:r w:rsidRPr="006F5296">
        <w:rPr>
          <w:rFonts w:ascii="標楷體" w:eastAsia="標楷體" w:hAnsi="標楷體" w:cs="Arial" w:hint="eastAsia"/>
        </w:rPr>
        <w:t>依「洗錢防制法」</w:t>
      </w:r>
      <w:r w:rsidR="00692706">
        <w:rPr>
          <w:rFonts w:ascii="標楷體" w:eastAsia="標楷體" w:hAnsi="標楷體" w:cs="Arial" w:hint="eastAsia"/>
        </w:rPr>
        <w:t>、</w:t>
      </w:r>
      <w:r w:rsidR="00692706" w:rsidRPr="00692706">
        <w:rPr>
          <w:rFonts w:ascii="標楷體" w:eastAsia="標楷體" w:hAnsi="標楷體" w:cs="Arial" w:hint="eastAsia"/>
          <w:b/>
          <w:color w:val="FF0000"/>
          <w:u w:val="single"/>
        </w:rPr>
        <w:t>「資恐防制法」</w:t>
      </w:r>
      <w:r w:rsidR="004654D2">
        <w:rPr>
          <w:rFonts w:ascii="標楷體" w:eastAsia="標楷體" w:hAnsi="標楷體" w:cs="Arial" w:hint="eastAsia"/>
          <w:b/>
          <w:color w:val="FF0000"/>
          <w:u w:val="single"/>
        </w:rPr>
        <w:t>、「農業金融機構防制洗錢辦法」</w:t>
      </w:r>
      <w:r w:rsidRPr="006F5296">
        <w:rPr>
          <w:rFonts w:ascii="標楷體" w:eastAsia="標楷體" w:hAnsi="標楷體" w:cs="Arial" w:hint="eastAsia"/>
        </w:rPr>
        <w:t>及「</w:t>
      </w:r>
      <w:r w:rsidR="00C43F5D" w:rsidRPr="00C43F5D">
        <w:rPr>
          <w:rFonts w:ascii="標楷體" w:eastAsia="標楷體" w:hAnsi="標楷體" w:cs="Arial" w:hint="eastAsia"/>
          <w:b/>
          <w:color w:val="FF0000"/>
          <w:u w:val="single"/>
        </w:rPr>
        <w:t>農會漁會信用部防制洗錢及打擊資恐內部控制要點</w:t>
      </w:r>
      <w:r w:rsidRPr="00692706">
        <w:rPr>
          <w:rFonts w:ascii="標楷體" w:eastAsia="標楷體" w:hAnsi="標楷體" w:cs="Arial" w:hint="eastAsia"/>
        </w:rPr>
        <w:t>」修定</w:t>
      </w:r>
      <w:r w:rsidR="002369D9">
        <w:rPr>
          <w:rFonts w:ascii="標楷體" w:eastAsia="標楷體" w:hAnsi="標楷體" w:cs="Arial" w:hint="eastAsia"/>
        </w:rPr>
        <w:t>。</w:t>
      </w:r>
      <w:r w:rsidR="004902C7" w:rsidRPr="004902C7">
        <w:rPr>
          <w:rFonts w:ascii="標楷體" w:eastAsia="標楷體" w:hAnsi="標楷體" w:cs="Arial" w:hint="eastAsia"/>
          <w:b/>
          <w:color w:val="FF0000"/>
          <w:u w:val="single"/>
        </w:rPr>
        <w:t>本會</w:t>
      </w:r>
      <w:r w:rsidR="002369D9" w:rsidRPr="002369D9">
        <w:rPr>
          <w:rFonts w:ascii="標楷體" w:eastAsia="標楷體" w:hAnsi="標楷體" w:cs="Arial" w:hint="eastAsia"/>
          <w:b/>
          <w:color w:val="FF0000"/>
          <w:u w:val="single"/>
        </w:rPr>
        <w:t>信用部</w:t>
      </w:r>
      <w:r w:rsidR="004902C7">
        <w:rPr>
          <w:rFonts w:ascii="標楷體" w:eastAsia="標楷體" w:hAnsi="標楷體" w:cs="Arial" w:hint="eastAsia"/>
          <w:b/>
          <w:color w:val="FF0000"/>
          <w:u w:val="single"/>
        </w:rPr>
        <w:t>(以下簡稱信用部)</w:t>
      </w:r>
      <w:r w:rsidR="002369D9" w:rsidRPr="002369D9">
        <w:rPr>
          <w:rFonts w:ascii="標楷體" w:eastAsia="標楷體" w:hAnsi="標楷體" w:cs="Arial" w:hint="eastAsia"/>
          <w:b/>
          <w:color w:val="FF0000"/>
          <w:u w:val="single"/>
        </w:rPr>
        <w:t>除遵循本範本外，另應遵循「存款帳戶及其疑似不法或顯屬異常交易管理辦法」及「金融機構辦理國內匯款作業確認客戶身分原則」等規定。</w:t>
      </w:r>
    </w:p>
    <w:p w:rsidR="00424580" w:rsidRPr="00692706" w:rsidRDefault="00424580" w:rsidP="002369D9">
      <w:pPr>
        <w:spacing w:line="300" w:lineRule="exact"/>
        <w:ind w:left="960" w:hangingChars="400" w:hanging="960"/>
        <w:jc w:val="both"/>
        <w:rPr>
          <w:rFonts w:ascii="標楷體" w:eastAsia="標楷體" w:hAnsi="標楷體" w:cs="Arial" w:hint="eastAsia"/>
          <w:bCs/>
          <w:kern w:val="0"/>
          <w:sz w:val="29"/>
          <w:szCs w:val="29"/>
        </w:rPr>
      </w:pPr>
      <w:r w:rsidRPr="00692706">
        <w:rPr>
          <w:rFonts w:ascii="標楷體" w:eastAsia="標楷體" w:hAnsi="標楷體" w:cs="Arial" w:hint="eastAsia"/>
          <w:szCs w:val="24"/>
        </w:rPr>
        <w:t xml:space="preserve">第二條  </w:t>
      </w:r>
      <w:r w:rsidRPr="00692706">
        <w:rPr>
          <w:rFonts w:ascii="標楷體" w:eastAsia="標楷體" w:hAnsi="標楷體" w:cs="Arial" w:hint="eastAsia"/>
          <w:bCs/>
          <w:kern w:val="0"/>
          <w:szCs w:val="24"/>
        </w:rPr>
        <w:t>信用部依「</w:t>
      </w:r>
      <w:r w:rsidRPr="00692706">
        <w:rPr>
          <w:rFonts w:ascii="標楷體" w:eastAsia="標楷體" w:hAnsi="標楷體" w:cs="新細明體"/>
          <w:bCs/>
          <w:kern w:val="0"/>
          <w:szCs w:val="24"/>
        </w:rPr>
        <w:t>農會漁會信用部內部控制及稽核制度實施辦法</w:t>
      </w:r>
      <w:r w:rsidRPr="00692706">
        <w:rPr>
          <w:rFonts w:ascii="標楷體" w:eastAsia="標楷體" w:hAnsi="標楷體" w:cs="Arial" w:hint="eastAsia"/>
          <w:bCs/>
          <w:kern w:val="0"/>
          <w:szCs w:val="24"/>
        </w:rPr>
        <w:t>」第四條規定建立之內部控制制度</w:t>
      </w:r>
      <w:r w:rsidR="002369D9" w:rsidRPr="002369D9">
        <w:rPr>
          <w:rFonts w:ascii="標楷體" w:eastAsia="標楷體" w:hAnsi="標楷體" w:cs="Arial" w:hint="eastAsia"/>
          <w:b/>
          <w:bCs/>
          <w:color w:val="FF0000"/>
          <w:kern w:val="0"/>
          <w:szCs w:val="24"/>
          <w:u w:val="single"/>
        </w:rPr>
        <w:t>應經理</w:t>
      </w:r>
      <w:r w:rsidR="002369D9">
        <w:rPr>
          <w:rFonts w:ascii="標楷體" w:eastAsia="標楷體" w:hAnsi="標楷體" w:cs="Arial" w:hint="eastAsia"/>
          <w:b/>
          <w:bCs/>
          <w:color w:val="FF0000"/>
          <w:kern w:val="0"/>
          <w:szCs w:val="24"/>
          <w:u w:val="single"/>
        </w:rPr>
        <w:t>事</w:t>
      </w:r>
      <w:r w:rsidR="002369D9" w:rsidRPr="002369D9">
        <w:rPr>
          <w:rFonts w:ascii="標楷體" w:eastAsia="標楷體" w:hAnsi="標楷體" w:cs="Arial" w:hint="eastAsia"/>
          <w:b/>
          <w:bCs/>
          <w:color w:val="FF0000"/>
          <w:kern w:val="0"/>
          <w:szCs w:val="24"/>
          <w:u w:val="single"/>
        </w:rPr>
        <w:t>會通過；修正時，亦同。其內容</w:t>
      </w:r>
      <w:r w:rsidRPr="00692706">
        <w:rPr>
          <w:rFonts w:ascii="標楷體" w:eastAsia="標楷體" w:hAnsi="標楷體" w:cs="Arial" w:hint="eastAsia"/>
          <w:bCs/>
          <w:kern w:val="0"/>
          <w:szCs w:val="24"/>
        </w:rPr>
        <w:t>應包括下列事項：</w:t>
      </w:r>
    </w:p>
    <w:p w:rsidR="002369D9" w:rsidRDefault="00424580" w:rsidP="007A74ED">
      <w:pPr>
        <w:autoSpaceDE w:val="0"/>
        <w:autoSpaceDN w:val="0"/>
        <w:adjustRightInd w:val="0"/>
        <w:snapToGrid w:val="0"/>
        <w:spacing w:line="300" w:lineRule="exact"/>
        <w:ind w:left="1440" w:hanging="482"/>
        <w:jc w:val="both"/>
        <w:outlineLvl w:val="4"/>
        <w:rPr>
          <w:rFonts w:ascii="標楷體" w:eastAsia="標楷體" w:hAnsi="標楷體" w:cs="Arial" w:hint="eastAsia"/>
        </w:rPr>
      </w:pPr>
      <w:r w:rsidRPr="00692706">
        <w:rPr>
          <w:rFonts w:ascii="標楷體" w:eastAsia="標楷體" w:hAnsi="標楷體" w:cs="Arial" w:hint="eastAsia"/>
        </w:rPr>
        <w:t>一、依據「農會漁會信用部評估洗錢及資恐風險及訂定相關防制計畫指引」</w:t>
      </w:r>
      <w:r w:rsidR="007C6601" w:rsidRPr="00692706">
        <w:rPr>
          <w:rFonts w:ascii="標楷體" w:eastAsia="標楷體" w:hAnsi="標楷體" w:cs="Arial" w:hint="eastAsia"/>
        </w:rPr>
        <w:t>(附件)</w:t>
      </w:r>
      <w:r w:rsidRPr="00692706">
        <w:rPr>
          <w:rFonts w:ascii="標楷體" w:eastAsia="標楷體" w:hAnsi="標楷體" w:cs="Arial" w:hint="eastAsia"/>
        </w:rPr>
        <w:t>，訂定</w:t>
      </w:r>
      <w:r w:rsidR="002369D9" w:rsidRPr="002369D9">
        <w:rPr>
          <w:rFonts w:ascii="標楷體" w:eastAsia="標楷體" w:hAnsi="標楷體" w:cs="Arial" w:hint="eastAsia"/>
          <w:b/>
          <w:color w:val="FF0000"/>
          <w:u w:val="single"/>
        </w:rPr>
        <w:t>對</w:t>
      </w:r>
      <w:r w:rsidRPr="00692706">
        <w:rPr>
          <w:rFonts w:ascii="標楷體" w:eastAsia="標楷體" w:hAnsi="標楷體" w:cs="Arial" w:hint="eastAsia"/>
        </w:rPr>
        <w:t>洗錢及資恐風險</w:t>
      </w:r>
      <w:r w:rsidR="002369D9" w:rsidRPr="002369D9">
        <w:rPr>
          <w:rFonts w:ascii="標楷體" w:eastAsia="標楷體" w:hAnsi="標楷體" w:cs="Arial" w:hint="eastAsia"/>
          <w:b/>
          <w:color w:val="FF0000"/>
          <w:u w:val="single"/>
        </w:rPr>
        <w:t>進行</w:t>
      </w:r>
      <w:r w:rsidRPr="007A74ED">
        <w:rPr>
          <w:rFonts w:ascii="標楷體" w:eastAsia="標楷體" w:hAnsi="標楷體" w:cs="Arial" w:hint="eastAsia"/>
        </w:rPr>
        <w:t>辨識、評估、管理</w:t>
      </w:r>
      <w:r w:rsidR="002369D9" w:rsidRPr="002369D9">
        <w:rPr>
          <w:rFonts w:ascii="標楷體" w:eastAsia="標楷體" w:hAnsi="標楷體" w:cs="Arial" w:hint="eastAsia"/>
          <w:b/>
          <w:color w:val="FF0000"/>
          <w:u w:val="single"/>
        </w:rPr>
        <w:t>之</w:t>
      </w:r>
      <w:r w:rsidRPr="007A74ED">
        <w:rPr>
          <w:rFonts w:ascii="標楷體" w:eastAsia="標楷體" w:hAnsi="標楷體" w:cs="Arial" w:hint="eastAsia"/>
        </w:rPr>
        <w:t>相關政策</w:t>
      </w:r>
      <w:r w:rsidR="002369D9" w:rsidRPr="002369D9">
        <w:rPr>
          <w:rFonts w:ascii="標楷體" w:eastAsia="標楷體" w:hAnsi="標楷體" w:cs="Arial" w:hint="eastAsia"/>
          <w:b/>
          <w:color w:val="FF0000"/>
          <w:u w:val="single"/>
        </w:rPr>
        <w:t>及</w:t>
      </w:r>
      <w:r w:rsidRPr="007A74ED">
        <w:rPr>
          <w:rFonts w:ascii="標楷體" w:eastAsia="標楷體" w:hAnsi="標楷體" w:cs="Arial" w:hint="eastAsia"/>
        </w:rPr>
        <w:t>程序</w:t>
      </w:r>
      <w:r w:rsidR="002369D9">
        <w:rPr>
          <w:rFonts w:ascii="標楷體" w:eastAsia="標楷體" w:hAnsi="標楷體" w:cs="Arial" w:hint="eastAsia"/>
        </w:rPr>
        <w:t>。</w:t>
      </w:r>
    </w:p>
    <w:p w:rsidR="00966D59" w:rsidRDefault="002369D9" w:rsidP="00966D59">
      <w:pPr>
        <w:autoSpaceDE w:val="0"/>
        <w:autoSpaceDN w:val="0"/>
        <w:adjustRightInd w:val="0"/>
        <w:snapToGrid w:val="0"/>
        <w:spacing w:line="300" w:lineRule="exact"/>
        <w:ind w:left="1440" w:hanging="482"/>
        <w:jc w:val="both"/>
        <w:outlineLvl w:val="4"/>
        <w:rPr>
          <w:rFonts w:ascii="標楷體" w:eastAsia="標楷體" w:hAnsi="標楷體" w:cs="Arial" w:hint="eastAsia"/>
        </w:rPr>
      </w:pPr>
      <w:r>
        <w:rPr>
          <w:rFonts w:ascii="標楷體" w:eastAsia="標楷體" w:hAnsi="標楷體" w:cs="Arial" w:hint="eastAsia"/>
        </w:rPr>
        <w:t>二、</w:t>
      </w:r>
      <w:r w:rsidR="00424580" w:rsidRPr="007A74ED">
        <w:rPr>
          <w:rFonts w:ascii="標楷體" w:eastAsia="標楷體" w:hAnsi="標楷體" w:cs="Arial" w:hint="eastAsia"/>
        </w:rPr>
        <w:t>依該指引</w:t>
      </w:r>
      <w:r w:rsidRPr="002369D9">
        <w:rPr>
          <w:rFonts w:ascii="標楷體" w:eastAsia="標楷體" w:hAnsi="標楷體" w:cs="Arial" w:hint="eastAsia"/>
          <w:b/>
          <w:color w:val="FF0000"/>
          <w:u w:val="single"/>
        </w:rPr>
        <w:t>與</w:t>
      </w:r>
      <w:r w:rsidR="00424580" w:rsidRPr="007A74ED">
        <w:rPr>
          <w:rFonts w:ascii="標楷體" w:eastAsia="標楷體" w:hAnsi="標楷體" w:cs="Arial" w:hint="eastAsia"/>
        </w:rPr>
        <w:t>風險評估結果</w:t>
      </w:r>
      <w:r w:rsidRPr="002369D9">
        <w:rPr>
          <w:rFonts w:ascii="標楷體" w:eastAsia="標楷體" w:hAnsi="標楷體" w:cs="Arial" w:hint="eastAsia"/>
          <w:b/>
          <w:color w:val="FF0000"/>
          <w:u w:val="single"/>
        </w:rPr>
        <w:t>及業務規模</w:t>
      </w:r>
      <w:r w:rsidR="00424580" w:rsidRPr="007A74ED">
        <w:rPr>
          <w:rFonts w:ascii="標楷體" w:eastAsia="標楷體" w:hAnsi="標楷體" w:cs="Arial" w:hint="eastAsia"/>
        </w:rPr>
        <w:t>，訂定防制洗錢及打擊資恐計畫</w:t>
      </w:r>
      <w:r w:rsidRPr="002369D9">
        <w:rPr>
          <w:rFonts w:ascii="標楷體" w:eastAsia="標楷體" w:hAnsi="標楷體" w:cs="Arial" w:hint="eastAsia"/>
          <w:b/>
          <w:color w:val="FF0000"/>
          <w:u w:val="single"/>
        </w:rPr>
        <w:t>，以管理及降低已辨識出之風險，並對其中之較高風險，採取強化控管措施</w:t>
      </w:r>
      <w:r w:rsidR="00424580" w:rsidRPr="007A74ED">
        <w:rPr>
          <w:rFonts w:ascii="標楷體" w:eastAsia="標楷體" w:hAnsi="標楷體" w:cs="Arial" w:hint="eastAsia"/>
        </w:rPr>
        <w:t>。</w:t>
      </w:r>
    </w:p>
    <w:p w:rsidR="00424580" w:rsidRDefault="002369D9" w:rsidP="00966D59">
      <w:pPr>
        <w:autoSpaceDE w:val="0"/>
        <w:autoSpaceDN w:val="0"/>
        <w:adjustRightInd w:val="0"/>
        <w:snapToGrid w:val="0"/>
        <w:spacing w:line="300" w:lineRule="exact"/>
        <w:ind w:left="1440" w:hanging="482"/>
        <w:jc w:val="both"/>
        <w:outlineLvl w:val="4"/>
        <w:rPr>
          <w:rFonts w:ascii="標楷體" w:eastAsia="標楷體" w:hAnsi="標楷體" w:cs="Arial" w:hint="eastAsia"/>
          <w:kern w:val="0"/>
          <w:szCs w:val="24"/>
        </w:rPr>
      </w:pPr>
      <w:r w:rsidRPr="002369D9">
        <w:rPr>
          <w:rFonts w:ascii="標楷體" w:eastAsia="標楷體" w:hAnsi="標楷體" w:cs="Arial" w:hint="eastAsia"/>
          <w:kern w:val="0"/>
          <w:szCs w:val="24"/>
        </w:rPr>
        <w:t>三、</w:t>
      </w:r>
      <w:r w:rsidRPr="002369D9">
        <w:rPr>
          <w:rFonts w:ascii="標楷體" w:eastAsia="標楷體" w:hAnsi="標楷體" w:cs="Arial" w:hint="eastAsia"/>
          <w:b/>
          <w:color w:val="FF0000"/>
          <w:kern w:val="0"/>
          <w:szCs w:val="24"/>
          <w:u w:val="single"/>
        </w:rPr>
        <w:t>監督控管防制洗錢及打擊資恐</w:t>
      </w:r>
      <w:r w:rsidR="00424580" w:rsidRPr="006F5296">
        <w:rPr>
          <w:rFonts w:ascii="標楷體" w:eastAsia="標楷體" w:hAnsi="標楷體" w:cs="Arial" w:hint="eastAsia"/>
          <w:kern w:val="0"/>
          <w:szCs w:val="24"/>
        </w:rPr>
        <w:t>法令遵循</w:t>
      </w:r>
      <w:r w:rsidRPr="002369D9">
        <w:rPr>
          <w:rFonts w:ascii="標楷體" w:eastAsia="標楷體" w:hAnsi="標楷體" w:cs="Arial" w:hint="eastAsia"/>
          <w:b/>
          <w:color w:val="FF0000"/>
          <w:kern w:val="0"/>
          <w:szCs w:val="24"/>
          <w:u w:val="single"/>
        </w:rPr>
        <w:t>及防制洗錢及打擊資恐計畫執行</w:t>
      </w:r>
      <w:r w:rsidR="00424580" w:rsidRPr="006F5296">
        <w:rPr>
          <w:rFonts w:ascii="標楷體" w:eastAsia="標楷體" w:hAnsi="標楷體" w:cs="Arial" w:hint="eastAsia"/>
          <w:kern w:val="0"/>
          <w:szCs w:val="24"/>
        </w:rPr>
        <w:t>之標準作業程序，</w:t>
      </w:r>
      <w:r w:rsidR="00966D59" w:rsidRPr="00966D59">
        <w:rPr>
          <w:rFonts w:ascii="標楷體" w:eastAsia="標楷體" w:hAnsi="標楷體" w:cs="Arial" w:hint="eastAsia"/>
          <w:b/>
          <w:color w:val="FF0000"/>
          <w:kern w:val="0"/>
          <w:szCs w:val="24"/>
          <w:u w:val="single"/>
        </w:rPr>
        <w:t>並</w:t>
      </w:r>
      <w:r w:rsidR="00424580" w:rsidRPr="006F5296">
        <w:rPr>
          <w:rFonts w:ascii="標楷體" w:eastAsia="標楷體" w:hAnsi="標楷體" w:cs="Arial" w:hint="eastAsia"/>
          <w:kern w:val="0"/>
          <w:szCs w:val="24"/>
        </w:rPr>
        <w:t>納入自行查核及內部稽核項目</w:t>
      </w:r>
      <w:r w:rsidR="00966D59" w:rsidRPr="00966D59">
        <w:rPr>
          <w:rFonts w:ascii="標楷體" w:eastAsia="標楷體" w:hAnsi="標楷體" w:cs="Arial" w:hint="eastAsia"/>
          <w:b/>
          <w:color w:val="FF0000"/>
          <w:kern w:val="0"/>
          <w:szCs w:val="24"/>
          <w:u w:val="single"/>
        </w:rPr>
        <w:t>，且於必要時予以強化</w:t>
      </w:r>
      <w:r w:rsidR="00966D59">
        <w:rPr>
          <w:rFonts w:ascii="標楷體" w:eastAsia="標楷體" w:hAnsi="標楷體" w:cs="Arial" w:hint="eastAsia"/>
          <w:kern w:val="0"/>
          <w:szCs w:val="24"/>
        </w:rPr>
        <w:t>。</w:t>
      </w:r>
    </w:p>
    <w:p w:rsidR="00966D59" w:rsidRPr="00966D59" w:rsidRDefault="00966D59" w:rsidP="00966D59">
      <w:pPr>
        <w:autoSpaceDE w:val="0"/>
        <w:autoSpaceDN w:val="0"/>
        <w:adjustRightInd w:val="0"/>
        <w:snapToGrid w:val="0"/>
        <w:spacing w:line="300" w:lineRule="exact"/>
        <w:ind w:left="958"/>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前項第一款洗錢及資恐風險之辨識、評估及管理，應至少涵蓋客戶、地域、產品及服務、交易或支付管道等面向，並依下列規定辦理：</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一、</w:t>
      </w:r>
      <w:r w:rsidRPr="00966D59">
        <w:rPr>
          <w:rFonts w:ascii="標楷體" w:eastAsia="標楷體" w:hAnsi="標楷體" w:cs="Arial" w:hint="eastAsia"/>
          <w:b/>
          <w:color w:val="FF0000"/>
          <w:u w:val="single"/>
        </w:rPr>
        <w:tab/>
        <w:t>應製作風險評估報告。</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二、</w:t>
      </w:r>
      <w:r w:rsidRPr="00966D59">
        <w:rPr>
          <w:rFonts w:ascii="標楷體" w:eastAsia="標楷體" w:hAnsi="標楷體" w:cs="Arial" w:hint="eastAsia"/>
          <w:b/>
          <w:color w:val="FF0000"/>
          <w:u w:val="single"/>
        </w:rPr>
        <w:tab/>
        <w:t>應考量所有風險因素，以決定整體風險等級，及降低風險之適當措施。</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三、</w:t>
      </w:r>
      <w:r w:rsidRPr="00966D59">
        <w:rPr>
          <w:rFonts w:ascii="標楷體" w:eastAsia="標楷體" w:hAnsi="標楷體" w:cs="Arial" w:hint="eastAsia"/>
          <w:b/>
          <w:color w:val="FF0000"/>
          <w:u w:val="single"/>
        </w:rPr>
        <w:tab/>
        <w:t>應訂定更新風險評估報告之機制，以確保風險資料之更新。</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四、</w:t>
      </w:r>
      <w:r w:rsidRPr="00966D59">
        <w:rPr>
          <w:rFonts w:ascii="標楷體" w:eastAsia="標楷體" w:hAnsi="標楷體" w:cs="Arial" w:hint="eastAsia"/>
          <w:b/>
          <w:color w:val="FF0000"/>
          <w:u w:val="single"/>
        </w:rPr>
        <w:tab/>
        <w:t>應於完成或更新風險評估報告時，將風險評估報告送行政院農業委員會（以下簡稱農委會）備查。</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第一項第二款之防制洗錢及打擊資恐計畫，應包括下列政策、程序及控管機制：</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一、</w:t>
      </w:r>
      <w:r w:rsidRPr="00966D59">
        <w:rPr>
          <w:rFonts w:ascii="標楷體" w:eastAsia="標楷體" w:hAnsi="標楷體" w:cs="Arial" w:hint="eastAsia"/>
          <w:b/>
          <w:color w:val="FF0000"/>
          <w:u w:val="single"/>
        </w:rPr>
        <w:tab/>
        <w:t>確認客戶身分。</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二、</w:t>
      </w:r>
      <w:r w:rsidRPr="00966D59">
        <w:rPr>
          <w:rFonts w:ascii="標楷體" w:eastAsia="標楷體" w:hAnsi="標楷體" w:cs="Arial" w:hint="eastAsia"/>
          <w:b/>
          <w:color w:val="FF0000"/>
          <w:u w:val="single"/>
        </w:rPr>
        <w:tab/>
        <w:t>客戶及交易有關對象之姓名及名稱檢核。</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三、</w:t>
      </w:r>
      <w:r w:rsidRPr="00966D59">
        <w:rPr>
          <w:rFonts w:ascii="標楷體" w:eastAsia="標楷體" w:hAnsi="標楷體" w:cs="Arial" w:hint="eastAsia"/>
          <w:b/>
          <w:color w:val="FF0000"/>
          <w:u w:val="single"/>
        </w:rPr>
        <w:tab/>
        <w:t>帳戶及交易之持續監控。</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四、</w:t>
      </w:r>
      <w:r w:rsidRPr="00966D59">
        <w:rPr>
          <w:rFonts w:ascii="標楷體" w:eastAsia="標楷體" w:hAnsi="標楷體" w:cs="Arial" w:hint="eastAsia"/>
          <w:b/>
          <w:color w:val="FF0000"/>
          <w:u w:val="single"/>
        </w:rPr>
        <w:tab/>
        <w:t>通匯往來銀行業務。</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五、</w:t>
      </w:r>
      <w:r w:rsidRPr="00966D59">
        <w:rPr>
          <w:rFonts w:ascii="標楷體" w:eastAsia="標楷體" w:hAnsi="標楷體" w:cs="Arial" w:hint="eastAsia"/>
          <w:b/>
          <w:color w:val="FF0000"/>
          <w:u w:val="single"/>
        </w:rPr>
        <w:tab/>
        <w:t>紀錄保存。</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六、</w:t>
      </w:r>
      <w:r w:rsidRPr="00966D59">
        <w:rPr>
          <w:rFonts w:ascii="標楷體" w:eastAsia="標楷體" w:hAnsi="標楷體" w:cs="Arial" w:hint="eastAsia"/>
          <w:b/>
          <w:color w:val="FF0000"/>
          <w:u w:val="single"/>
        </w:rPr>
        <w:tab/>
        <w:t>一定金額以上通貨交易申報。</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七、</w:t>
      </w:r>
      <w:r w:rsidRPr="00966D59">
        <w:rPr>
          <w:rFonts w:ascii="標楷體" w:eastAsia="標楷體" w:hAnsi="標楷體" w:cs="Arial" w:hint="eastAsia"/>
          <w:b/>
          <w:color w:val="FF0000"/>
          <w:u w:val="single"/>
        </w:rPr>
        <w:tab/>
        <w:t>疑似洗錢或資恐交易申報及依據資恐防制法之通報。</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八、</w:t>
      </w:r>
      <w:r w:rsidRPr="00966D59">
        <w:rPr>
          <w:rFonts w:ascii="標楷體" w:eastAsia="標楷體" w:hAnsi="標楷體" w:cs="Arial" w:hint="eastAsia"/>
          <w:b/>
          <w:color w:val="FF0000"/>
          <w:u w:val="single"/>
        </w:rPr>
        <w:tab/>
        <w:t>指定防制洗錢及打擊資恐專責主管負責遵循事宜。</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九、</w:t>
      </w:r>
      <w:r w:rsidRPr="00966D59">
        <w:rPr>
          <w:rFonts w:ascii="標楷體" w:eastAsia="標楷體" w:hAnsi="標楷體" w:cs="Arial" w:hint="eastAsia"/>
          <w:b/>
          <w:color w:val="FF0000"/>
          <w:u w:val="single"/>
        </w:rPr>
        <w:tab/>
        <w:t>員工遴選及任用程序。</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十、</w:t>
      </w:r>
      <w:r w:rsidRPr="00966D59">
        <w:rPr>
          <w:rFonts w:ascii="標楷體" w:eastAsia="標楷體" w:hAnsi="標楷體" w:cs="Arial" w:hint="eastAsia"/>
          <w:b/>
          <w:color w:val="FF0000"/>
          <w:u w:val="single"/>
        </w:rPr>
        <w:tab/>
        <w:t>持續性員工訓練計劃。</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十一、測試防制洗錢及打擊資恐系統有效性之獨立稽核功能。</w:t>
      </w:r>
    </w:p>
    <w:p w:rsidR="00966D59" w:rsidRPr="00966D59" w:rsidRDefault="00966D59" w:rsidP="00966D59">
      <w:pPr>
        <w:autoSpaceDE w:val="0"/>
        <w:autoSpaceDN w:val="0"/>
        <w:adjustRightInd w:val="0"/>
        <w:snapToGrid w:val="0"/>
        <w:spacing w:line="300" w:lineRule="exact"/>
        <w:ind w:left="1440" w:hanging="482"/>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十二、其他依防制洗錢及打擊資恐相關法令及農委會規定之事項。</w:t>
      </w:r>
    </w:p>
    <w:p w:rsidR="00966D59" w:rsidRPr="00966D59" w:rsidRDefault="00966D59" w:rsidP="00966D59">
      <w:pPr>
        <w:autoSpaceDE w:val="0"/>
        <w:autoSpaceDN w:val="0"/>
        <w:adjustRightInd w:val="0"/>
        <w:snapToGrid w:val="0"/>
        <w:spacing w:line="300" w:lineRule="exact"/>
        <w:ind w:left="958"/>
        <w:jc w:val="both"/>
        <w:outlineLvl w:val="4"/>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理事會對確保建立及維持適當有效之防制洗錢及打擊資恐內部控制負最終責任。理事會及</w:t>
      </w:r>
      <w:r w:rsidR="00041184">
        <w:rPr>
          <w:rFonts w:ascii="標楷體" w:eastAsia="標楷體" w:hAnsi="標楷體" w:cs="Arial" w:hint="eastAsia"/>
          <w:b/>
          <w:color w:val="FF0000"/>
          <w:u w:val="single"/>
        </w:rPr>
        <w:t>總幹事</w:t>
      </w:r>
      <w:r w:rsidRPr="00966D59">
        <w:rPr>
          <w:rFonts w:ascii="標楷體" w:eastAsia="標楷體" w:hAnsi="標楷體" w:cs="Arial" w:hint="eastAsia"/>
          <w:b/>
          <w:color w:val="FF0000"/>
          <w:u w:val="single"/>
        </w:rPr>
        <w:t>應瞭解其洗錢及資恐風險，及防制洗錢及打擊資恐計畫之運作，並採取措施以塑造重視防制洗錢及打擊資恐之文化。</w:t>
      </w:r>
    </w:p>
    <w:p w:rsidR="00966D59" w:rsidRPr="00966D59" w:rsidRDefault="00424580" w:rsidP="00966D59">
      <w:pPr>
        <w:autoSpaceDE w:val="0"/>
        <w:autoSpaceDN w:val="0"/>
        <w:adjustRightInd w:val="0"/>
        <w:snapToGrid w:val="0"/>
        <w:spacing w:beforeLines="20" w:line="300" w:lineRule="exact"/>
        <w:ind w:left="960" w:hangingChars="400" w:hanging="960"/>
        <w:jc w:val="both"/>
        <w:outlineLvl w:val="4"/>
        <w:rPr>
          <w:rFonts w:ascii="標楷體" w:eastAsia="標楷體" w:hAnsi="標楷體" w:hint="eastAsia"/>
          <w:b/>
          <w:color w:val="FF0000"/>
          <w:szCs w:val="24"/>
          <w:u w:val="single"/>
        </w:rPr>
      </w:pPr>
      <w:r w:rsidRPr="006F5296">
        <w:rPr>
          <w:rFonts w:ascii="標楷體" w:eastAsia="標楷體" w:hAnsi="標楷體" w:hint="eastAsia"/>
          <w:szCs w:val="24"/>
        </w:rPr>
        <w:t xml:space="preserve">第三條  </w:t>
      </w:r>
      <w:r w:rsidR="00670E80">
        <w:rPr>
          <w:rFonts w:ascii="標楷體" w:eastAsia="標楷體" w:hAnsi="標楷體" w:hint="eastAsia"/>
          <w:b/>
          <w:color w:val="FF0000"/>
          <w:szCs w:val="24"/>
          <w:u w:val="single"/>
        </w:rPr>
        <w:t>本注意事項</w:t>
      </w:r>
      <w:r w:rsidR="00966D59" w:rsidRPr="00966D59">
        <w:rPr>
          <w:rFonts w:ascii="標楷體" w:eastAsia="標楷體" w:hAnsi="標楷體" w:hint="eastAsia"/>
          <w:b/>
          <w:color w:val="FF0000"/>
          <w:szCs w:val="24"/>
          <w:u w:val="single"/>
        </w:rPr>
        <w:t>用詞定義如下：</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一、一定金額：指新臺幣五十萬元（含等值外幣）。</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二、通貨交易：單筆現金收或付（在會計處理上，凡以現金收支傳票記帳者皆屬之）或換鈔交易。</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三、建立業務關係：係指某人要求信用部提供金融服務並建立能延續一段時間的往來關係或某人首次以該信用部的準客戶身分接觸</w:t>
      </w:r>
      <w:r w:rsidR="006B3C2F" w:rsidRPr="00966D59">
        <w:rPr>
          <w:rFonts w:ascii="標楷體" w:eastAsia="標楷體" w:hAnsi="標楷體" w:hint="eastAsia"/>
          <w:b/>
          <w:color w:val="FF0000"/>
          <w:szCs w:val="24"/>
          <w:u w:val="single"/>
        </w:rPr>
        <w:t>信用部</w:t>
      </w:r>
      <w:r w:rsidRPr="00966D59">
        <w:rPr>
          <w:rFonts w:ascii="標楷體" w:eastAsia="標楷體" w:hAnsi="標楷體" w:hint="eastAsia"/>
          <w:b/>
          <w:color w:val="FF0000"/>
          <w:szCs w:val="24"/>
          <w:u w:val="single"/>
        </w:rPr>
        <w:t>，期望此關係延續一段時間的往來。</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四、客戶：為與信用部建立業務關係的人（包含自然人、法人、團體或信託）或經信用部認可辦理臨時性交易之人。通常並不包括某一交易的第三方。例如，在付款的電匯交易中，匯出匯款行並不會視此筆匯款交易之收款人為其客戶。</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lastRenderedPageBreak/>
        <w:t>五、臨時性交易：係指民眾到非已建立業務關係信用部辦理之交易，包括現金匯款、換鈔、繳費等交易。</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六、實質受益人：指對客戶具最終所有權或控制權之自然人，或由他人代理交易之自然人本人，包括對法人或法律協議具最終有效控制權之自然人。</w:t>
      </w:r>
    </w:p>
    <w:p w:rsidR="00966D59" w:rsidRPr="00966D59"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七、風險基礎方法：指信用部應確認、評估及瞭解其暴露之洗錢及資恐風險，並採取適當防制洗錢及打擊資恐措施，以有效降低此類風險。依該方法，信用部對於較高風險情形應採取加強措施，對於較低風險情形，則可採取相對簡化措施，以有效分配資源，並以最適當且有效之方法，降低經其確認之洗錢及資恐風險。</w:t>
      </w:r>
    </w:p>
    <w:p w:rsidR="00424580" w:rsidRPr="006F5296" w:rsidRDefault="00966D59" w:rsidP="00966D59">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szCs w:val="24"/>
        </w:rPr>
      </w:pPr>
      <w:r w:rsidRPr="00966D59">
        <w:rPr>
          <w:rFonts w:ascii="標楷體" w:eastAsia="標楷體" w:hAnsi="標楷體" w:hint="eastAsia"/>
          <w:b/>
          <w:color w:val="FF0000"/>
          <w:szCs w:val="24"/>
          <w:u w:val="single"/>
        </w:rPr>
        <w:t>八、交易有關對象：指交易過程中，所涉及之信用部客戶以外之第三人，例如匯出匯款交易之受款人，或匯入匯款交易之匯款人等。</w:t>
      </w:r>
    </w:p>
    <w:p w:rsidR="00424580" w:rsidRPr="006F5296" w:rsidRDefault="00424580" w:rsidP="00424580">
      <w:pPr>
        <w:autoSpaceDE w:val="0"/>
        <w:autoSpaceDN w:val="0"/>
        <w:adjustRightInd w:val="0"/>
        <w:snapToGrid w:val="0"/>
        <w:spacing w:beforeLines="20" w:line="300" w:lineRule="exact"/>
        <w:ind w:left="960" w:hangingChars="400" w:hanging="960"/>
        <w:jc w:val="both"/>
        <w:outlineLvl w:val="4"/>
        <w:rPr>
          <w:rFonts w:ascii="標楷體" w:eastAsia="標楷體" w:hAnsi="標楷體" w:cs="Arial" w:hint="eastAsia"/>
          <w:szCs w:val="24"/>
        </w:rPr>
      </w:pPr>
      <w:r w:rsidRPr="006F5296">
        <w:rPr>
          <w:rFonts w:ascii="標楷體" w:eastAsia="標楷體" w:hAnsi="標楷體" w:hint="eastAsia"/>
          <w:szCs w:val="24"/>
        </w:rPr>
        <w:t xml:space="preserve">第四條  </w:t>
      </w:r>
      <w:r w:rsidRPr="006F5296">
        <w:rPr>
          <w:rFonts w:ascii="標楷體" w:eastAsia="標楷體" w:hAnsi="標楷體" w:cs="Arial" w:hint="eastAsia"/>
          <w:szCs w:val="24"/>
        </w:rPr>
        <w:t xml:space="preserve">確認客戶身分措施，應依下列規定辦理： </w:t>
      </w:r>
    </w:p>
    <w:p w:rsidR="005B3616" w:rsidRPr="005B3616" w:rsidRDefault="00424580" w:rsidP="005B3616">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一、</w:t>
      </w:r>
      <w:r w:rsidR="005B3616" w:rsidRPr="005B3616">
        <w:rPr>
          <w:rFonts w:ascii="標楷體" w:eastAsia="標楷體" w:hAnsi="標楷體" w:cs="Arial" w:hint="eastAsia"/>
          <w:b/>
          <w:color w:val="FF0000"/>
          <w:szCs w:val="24"/>
          <w:u w:val="single"/>
        </w:rPr>
        <w:t>有以下情形之一者應予以婉拒建立業務關係或交易：</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(一)疑似使用匿名、假名、人頭、虛設行號或虛設法人團體。</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(二)客戶拒絕提供審核客戶身分措施相關文件，但經可靠、獨立之來源確實查證身分屬實者不在此限。</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(三)對於由代理人辦理之情形，且查證代理之事實及身分資料有困難。</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(四)持用偽、變造身分證明文件。</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(五)出示之身分證明文件均為影本。但依規定得以身分證明文件影本或影像檔，輔以其他管控措施辦理之業務，不在此限。</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(六)提供文件資料可疑、模糊不清，不願提供其他佐證資料或提供之文件資料無法進行查證。</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(七)客戶不尋常拖延應補充之身分證明文件。</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(八)建立業務關係之對象為資恐防制法指定制裁之個人、法人或團體，以及外國政府或國際組織認定或追查之恐怖分子或團體。但依資恐防制法第六條第一項第二款至第四款所為支付不在此限。</w:t>
      </w:r>
    </w:p>
    <w:p w:rsidR="005B3616" w:rsidRPr="005B3616"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(九)建立業務關係或交易時，有其他異常情形，客戶無法提出合理說明。</w:t>
      </w:r>
    </w:p>
    <w:p w:rsidR="00424580" w:rsidRPr="006F5296" w:rsidRDefault="005B3616"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5B3616">
        <w:rPr>
          <w:rFonts w:ascii="標楷體" w:eastAsia="標楷體" w:hAnsi="標楷體" w:cs="Arial" w:hint="eastAsia"/>
          <w:b/>
          <w:color w:val="FF0000"/>
          <w:szCs w:val="24"/>
          <w:u w:val="single"/>
        </w:rPr>
        <w:t>二</w:t>
      </w:r>
      <w:r>
        <w:rPr>
          <w:rFonts w:ascii="標楷體" w:eastAsia="標楷體" w:hAnsi="標楷體" w:cs="Arial" w:hint="eastAsia"/>
          <w:szCs w:val="24"/>
        </w:rPr>
        <w:t>、</w:t>
      </w:r>
      <w:r w:rsidR="00424580" w:rsidRPr="006F5296">
        <w:rPr>
          <w:rFonts w:ascii="標楷體" w:eastAsia="標楷體" w:hAnsi="標楷體" w:cs="Arial" w:hint="eastAsia"/>
          <w:szCs w:val="24"/>
        </w:rPr>
        <w:t>確認客戶身分時機：</w:t>
      </w:r>
    </w:p>
    <w:p w:rsidR="000E55BB" w:rsidRDefault="00424580" w:rsidP="000E55BB">
      <w:pPr>
        <w:autoSpaceDE w:val="0"/>
        <w:autoSpaceDN w:val="0"/>
        <w:adjustRightInd w:val="0"/>
        <w:snapToGrid w:val="0"/>
        <w:spacing w:line="300" w:lineRule="exact"/>
        <w:ind w:leftChars="500" w:left="1200"/>
        <w:jc w:val="both"/>
        <w:rPr>
          <w:rFonts w:ascii="標楷體" w:eastAsia="標楷體" w:hAnsi="標楷體" w:cs="Arial" w:hint="eastAsia"/>
          <w:szCs w:val="24"/>
        </w:rPr>
      </w:pPr>
      <w:r w:rsidRPr="006F5296">
        <w:rPr>
          <w:rFonts w:ascii="標楷體" w:eastAsia="標楷體" w:hAnsi="標楷體" w:cs="Arial" w:hint="eastAsia"/>
          <w:szCs w:val="24"/>
        </w:rPr>
        <w:t>(一)與客戶建立業務關係時。</w:t>
      </w:r>
    </w:p>
    <w:p w:rsidR="00424580" w:rsidRPr="006F5296" w:rsidRDefault="00424580" w:rsidP="000E55BB">
      <w:pPr>
        <w:autoSpaceDE w:val="0"/>
        <w:autoSpaceDN w:val="0"/>
        <w:adjustRightInd w:val="0"/>
        <w:snapToGrid w:val="0"/>
        <w:spacing w:line="300" w:lineRule="exact"/>
        <w:ind w:leftChars="500" w:left="1200"/>
        <w:jc w:val="both"/>
        <w:rPr>
          <w:rFonts w:ascii="標楷體" w:eastAsia="標楷體" w:hAnsi="標楷體" w:cs="Arial" w:hint="eastAsia"/>
          <w:szCs w:val="24"/>
        </w:rPr>
      </w:pPr>
      <w:r w:rsidRPr="006F5296">
        <w:rPr>
          <w:rFonts w:ascii="標楷體" w:eastAsia="標楷體" w:hAnsi="標楷體" w:cs="Arial" w:hint="eastAsia"/>
          <w:szCs w:val="24"/>
        </w:rPr>
        <w:t>(二)進行下列臨時性交易：</w:t>
      </w:r>
    </w:p>
    <w:p w:rsidR="000E55BB" w:rsidRDefault="00424580"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6F5296">
        <w:rPr>
          <w:rFonts w:ascii="標楷體" w:eastAsia="標楷體" w:hAnsi="標楷體" w:cs="Arial" w:hint="eastAsia"/>
          <w:szCs w:val="24"/>
        </w:rPr>
        <w:t>1.辦理達一定金額以上之通貨交易時。</w:t>
      </w:r>
      <w:r w:rsidR="005B3616" w:rsidRPr="005B3616">
        <w:rPr>
          <w:rFonts w:ascii="標楷體" w:eastAsia="標楷體" w:hAnsi="標楷體" w:cs="Arial" w:hint="eastAsia"/>
          <w:b/>
          <w:color w:val="FF0000"/>
          <w:szCs w:val="24"/>
          <w:u w:val="single"/>
        </w:rPr>
        <w:t>多筆顯有關聯之通貨交易合計達一定金額以上時，亦同。</w:t>
      </w:r>
    </w:p>
    <w:p w:rsidR="000E55BB" w:rsidRDefault="00424580"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6F5296">
        <w:rPr>
          <w:rFonts w:ascii="標楷體" w:eastAsia="標楷體" w:hAnsi="標楷體" w:cs="Arial" w:hint="eastAsia"/>
          <w:szCs w:val="24"/>
        </w:rPr>
        <w:t>2.</w:t>
      </w:r>
      <w:r w:rsidR="00643D38">
        <w:rPr>
          <w:rFonts w:ascii="標楷體" w:eastAsia="標楷體" w:hAnsi="標楷體" w:cs="Arial" w:hint="eastAsia"/>
          <w:szCs w:val="24"/>
        </w:rPr>
        <w:t>辦理新臺幣</w:t>
      </w:r>
      <w:r w:rsidR="00643D38" w:rsidRPr="00643D38">
        <w:rPr>
          <w:rFonts w:ascii="標楷體" w:eastAsia="標楷體" w:hAnsi="標楷體" w:cs="Arial" w:hint="eastAsia"/>
          <w:b/>
          <w:color w:val="FF0000"/>
          <w:szCs w:val="24"/>
          <w:u w:val="single"/>
        </w:rPr>
        <w:t>三</w:t>
      </w:r>
      <w:r w:rsidRPr="006F5296">
        <w:rPr>
          <w:rFonts w:ascii="標楷體" w:eastAsia="標楷體" w:hAnsi="標楷體" w:cs="Arial" w:hint="eastAsia"/>
          <w:szCs w:val="24"/>
        </w:rPr>
        <w:t>萬元以上</w:t>
      </w:r>
      <w:r w:rsidR="005B3616" w:rsidRPr="005B3616">
        <w:rPr>
          <w:rFonts w:ascii="標楷體" w:eastAsia="標楷體" w:hAnsi="標楷體" w:cs="Arial" w:hint="eastAsia"/>
          <w:b/>
          <w:color w:val="FF0000"/>
          <w:szCs w:val="24"/>
          <w:u w:val="single"/>
        </w:rPr>
        <w:t>（含等值外幣）以上之跨境匯款時。</w:t>
      </w:r>
    </w:p>
    <w:p w:rsidR="000E55BB" w:rsidRDefault="00424580" w:rsidP="000E55BB">
      <w:pPr>
        <w:autoSpaceDE w:val="0"/>
        <w:autoSpaceDN w:val="0"/>
        <w:adjustRightInd w:val="0"/>
        <w:snapToGrid w:val="0"/>
        <w:spacing w:line="300" w:lineRule="exact"/>
        <w:ind w:leftChars="500" w:left="1440" w:hangingChars="100" w:hanging="240"/>
        <w:jc w:val="both"/>
        <w:rPr>
          <w:rFonts w:ascii="標楷體" w:eastAsia="標楷體" w:hAnsi="標楷體" w:cs="Arial" w:hint="eastAsia"/>
          <w:b/>
          <w:color w:val="FF0000"/>
          <w:szCs w:val="24"/>
          <w:u w:val="single"/>
        </w:rPr>
      </w:pPr>
      <w:r w:rsidRPr="004878E6">
        <w:rPr>
          <w:rFonts w:ascii="標楷體" w:eastAsia="標楷體" w:hAnsi="標楷體" w:cs="Arial" w:hint="eastAsia"/>
          <w:szCs w:val="24"/>
        </w:rPr>
        <w:t>(</w:t>
      </w:r>
      <w:r w:rsidR="000855B4" w:rsidRPr="004878E6">
        <w:rPr>
          <w:rFonts w:ascii="標楷體" w:eastAsia="標楷體" w:hAnsi="標楷體" w:cs="Arial" w:hint="eastAsia"/>
          <w:szCs w:val="24"/>
        </w:rPr>
        <w:t>三</w:t>
      </w:r>
      <w:r w:rsidRPr="004878E6">
        <w:rPr>
          <w:rFonts w:ascii="標楷體" w:eastAsia="標楷體" w:hAnsi="標楷體" w:cs="Arial" w:hint="eastAsia"/>
          <w:szCs w:val="24"/>
        </w:rPr>
        <w:t>)</w:t>
      </w:r>
      <w:r w:rsidR="005B3616" w:rsidRPr="005B3616">
        <w:rPr>
          <w:rFonts w:ascii="標楷體" w:eastAsia="標楷體" w:hAnsi="標楷體" w:cs="Arial" w:hint="eastAsia"/>
          <w:b/>
          <w:color w:val="FF0000"/>
          <w:szCs w:val="24"/>
          <w:u w:val="single"/>
        </w:rPr>
        <w:t>發現疑似洗錢或資恐交易時。</w:t>
      </w:r>
    </w:p>
    <w:p w:rsidR="00424580" w:rsidRPr="006F5296" w:rsidRDefault="004878E6" w:rsidP="000E55BB">
      <w:pPr>
        <w:autoSpaceDE w:val="0"/>
        <w:autoSpaceDN w:val="0"/>
        <w:adjustRightInd w:val="0"/>
        <w:snapToGrid w:val="0"/>
        <w:spacing w:line="300" w:lineRule="exact"/>
        <w:ind w:leftChars="500" w:left="1440" w:hangingChars="100" w:hanging="240"/>
        <w:jc w:val="both"/>
        <w:rPr>
          <w:rFonts w:ascii="標楷體" w:eastAsia="標楷體" w:hAnsi="標楷體" w:cs="Arial" w:hint="eastAsia"/>
          <w:szCs w:val="24"/>
        </w:rPr>
      </w:pPr>
      <w:r>
        <w:rPr>
          <w:rFonts w:ascii="標楷體" w:eastAsia="標楷體" w:hAnsi="標楷體" w:cs="Arial" w:hint="eastAsia"/>
          <w:szCs w:val="24"/>
        </w:rPr>
        <w:t>(四)</w:t>
      </w:r>
      <w:r w:rsidR="00424580" w:rsidRPr="006F5296">
        <w:rPr>
          <w:rFonts w:ascii="標楷體" w:eastAsia="標楷體" w:hAnsi="標楷體" w:cs="Arial" w:hint="eastAsia"/>
          <w:szCs w:val="24"/>
        </w:rPr>
        <w:t>對於過去所取得客戶身分資料之真實性或妥適性有所懷疑時。</w:t>
      </w:r>
    </w:p>
    <w:p w:rsidR="00424580" w:rsidRPr="006F5296" w:rsidRDefault="005B3616" w:rsidP="005B3616">
      <w:pPr>
        <w:autoSpaceDE w:val="0"/>
        <w:autoSpaceDN w:val="0"/>
        <w:adjustRightInd w:val="0"/>
        <w:snapToGrid w:val="0"/>
        <w:spacing w:line="300" w:lineRule="exact"/>
        <w:ind w:leftChars="100" w:left="240" w:firstLineChars="300" w:firstLine="721"/>
        <w:jc w:val="both"/>
        <w:rPr>
          <w:rFonts w:ascii="標楷體" w:eastAsia="標楷體" w:hAnsi="標楷體" w:cs="Arial" w:hint="eastAsia"/>
          <w:szCs w:val="24"/>
        </w:rPr>
      </w:pPr>
      <w:r w:rsidRPr="005B3616">
        <w:rPr>
          <w:rFonts w:ascii="標楷體" w:eastAsia="標楷體" w:hAnsi="標楷體" w:cs="Arial" w:hint="eastAsia"/>
          <w:b/>
          <w:color w:val="FF0000"/>
          <w:szCs w:val="24"/>
          <w:u w:val="single"/>
        </w:rPr>
        <w:t>三</w:t>
      </w:r>
      <w:r w:rsidR="00424580" w:rsidRPr="006F5296">
        <w:rPr>
          <w:rFonts w:ascii="標楷體" w:eastAsia="標楷體" w:hAnsi="標楷體" w:cs="Arial" w:hint="eastAsia"/>
          <w:szCs w:val="24"/>
        </w:rPr>
        <w:t>、確認客戶身分方式應</w:t>
      </w:r>
      <w:r w:rsidRPr="005B3616">
        <w:rPr>
          <w:rFonts w:ascii="標楷體" w:eastAsia="標楷體" w:hAnsi="標楷體" w:cs="Arial" w:hint="eastAsia"/>
          <w:b/>
          <w:color w:val="FF0000"/>
          <w:szCs w:val="24"/>
          <w:u w:val="single"/>
        </w:rPr>
        <w:t>採取</w:t>
      </w:r>
      <w:r w:rsidR="00424580" w:rsidRPr="006F5296">
        <w:rPr>
          <w:rFonts w:ascii="標楷體" w:eastAsia="標楷體" w:hAnsi="標楷體" w:cs="Arial" w:hint="eastAsia"/>
          <w:szCs w:val="24"/>
        </w:rPr>
        <w:t>下列方式辦理：</w:t>
      </w:r>
    </w:p>
    <w:p w:rsidR="000E55BB" w:rsidRDefault="00424580"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(一)以可靠、獨立</w:t>
      </w:r>
      <w:r w:rsidR="005B3616" w:rsidRPr="005B3616">
        <w:rPr>
          <w:rFonts w:ascii="標楷體" w:eastAsia="標楷體" w:hAnsi="標楷體" w:cs="Arial" w:hint="eastAsia"/>
          <w:b/>
          <w:color w:val="FF0000"/>
          <w:szCs w:val="24"/>
          <w:u w:val="single"/>
        </w:rPr>
        <w:t>來源</w:t>
      </w:r>
      <w:r w:rsidRPr="006F5296">
        <w:rPr>
          <w:rFonts w:ascii="標楷體" w:eastAsia="標楷體" w:hAnsi="標楷體" w:cs="Arial" w:hint="eastAsia"/>
          <w:szCs w:val="24"/>
        </w:rPr>
        <w:t>之文件、資料或資訊，辨</w:t>
      </w:r>
      <w:r w:rsidR="005B3616" w:rsidRPr="005B3616">
        <w:rPr>
          <w:rFonts w:ascii="標楷體" w:eastAsia="標楷體" w:hAnsi="標楷體" w:cs="Arial" w:hint="eastAsia"/>
          <w:b/>
          <w:color w:val="FF0000"/>
          <w:szCs w:val="24"/>
          <w:u w:val="single"/>
        </w:rPr>
        <w:t>識</w:t>
      </w:r>
      <w:r w:rsidRPr="006F5296">
        <w:rPr>
          <w:rFonts w:ascii="標楷體" w:eastAsia="標楷體" w:hAnsi="標楷體" w:cs="Arial" w:hint="eastAsia"/>
          <w:szCs w:val="24"/>
        </w:rPr>
        <w:t>及驗證客戶身分，並保存該身分證明文件影本或予以記錄。</w:t>
      </w:r>
    </w:p>
    <w:p w:rsidR="000E55BB" w:rsidRDefault="00424580"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(二)對於由代理人</w:t>
      </w:r>
      <w:r w:rsidR="005B3616" w:rsidRPr="005B3616">
        <w:rPr>
          <w:rFonts w:ascii="標楷體" w:eastAsia="標楷體" w:hAnsi="標楷體" w:cs="Arial" w:hint="eastAsia"/>
          <w:b/>
          <w:color w:val="FF0000"/>
          <w:szCs w:val="24"/>
          <w:u w:val="single"/>
        </w:rPr>
        <w:t>建立業務關係</w:t>
      </w:r>
      <w:r w:rsidRPr="006F5296">
        <w:rPr>
          <w:rFonts w:ascii="標楷體" w:eastAsia="標楷體" w:hAnsi="標楷體" w:cs="Arial" w:hint="eastAsia"/>
          <w:szCs w:val="24"/>
        </w:rPr>
        <w:t>或交易</w:t>
      </w:r>
      <w:r w:rsidR="005B3616" w:rsidRPr="005B3616">
        <w:rPr>
          <w:rFonts w:ascii="標楷體" w:eastAsia="標楷體" w:hAnsi="標楷體" w:cs="Arial" w:hint="eastAsia"/>
          <w:b/>
          <w:color w:val="FF0000"/>
          <w:szCs w:val="24"/>
          <w:u w:val="single"/>
        </w:rPr>
        <w:t>者</w:t>
      </w:r>
      <w:r w:rsidRPr="006F5296">
        <w:rPr>
          <w:rFonts w:ascii="標楷體" w:eastAsia="標楷體" w:hAnsi="標楷體" w:cs="Arial" w:hint="eastAsia"/>
          <w:szCs w:val="24"/>
        </w:rPr>
        <w:t>，應確實查證代理之事實，並依前目方式</w:t>
      </w:r>
      <w:r w:rsidR="005B3616" w:rsidRPr="005B3616">
        <w:rPr>
          <w:rFonts w:ascii="標楷體" w:eastAsia="標楷體" w:hAnsi="標楷體" w:cs="Arial" w:hint="eastAsia"/>
          <w:b/>
          <w:color w:val="FF0000"/>
          <w:szCs w:val="24"/>
          <w:u w:val="single"/>
        </w:rPr>
        <w:t>辨識及驗證</w:t>
      </w:r>
      <w:r w:rsidR="005B3616" w:rsidRPr="005B3616">
        <w:rPr>
          <w:rFonts w:ascii="標楷體" w:eastAsia="標楷體" w:hAnsi="標楷體" w:cs="Arial" w:hint="eastAsia"/>
          <w:szCs w:val="24"/>
        </w:rPr>
        <w:t>代理人身分</w:t>
      </w:r>
      <w:r w:rsidR="005B3616" w:rsidRPr="005B3616">
        <w:rPr>
          <w:rFonts w:ascii="標楷體" w:eastAsia="標楷體" w:hAnsi="標楷體" w:cs="Arial" w:hint="eastAsia"/>
          <w:b/>
          <w:color w:val="FF0000"/>
          <w:szCs w:val="24"/>
          <w:u w:val="single"/>
        </w:rPr>
        <w:t>，並保存該身分證明文件影本或予以記錄</w:t>
      </w:r>
      <w:r w:rsidRPr="006F5296">
        <w:rPr>
          <w:rFonts w:ascii="標楷體" w:eastAsia="標楷體" w:hAnsi="標楷體" w:cs="Arial" w:hint="eastAsia"/>
          <w:szCs w:val="24"/>
        </w:rPr>
        <w:t>。</w:t>
      </w:r>
    </w:p>
    <w:p w:rsidR="000E55BB" w:rsidRDefault="00424580"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(三)辨識客戶實</w:t>
      </w:r>
      <w:r w:rsidR="005B3616" w:rsidRPr="005B3616">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w:t>
      </w:r>
      <w:r w:rsidR="005B3616" w:rsidRPr="005B3616">
        <w:rPr>
          <w:rFonts w:ascii="標楷體" w:eastAsia="標楷體" w:hAnsi="標楷體" w:cs="Arial" w:hint="eastAsia"/>
          <w:b/>
          <w:color w:val="FF0000"/>
          <w:szCs w:val="24"/>
          <w:u w:val="single"/>
        </w:rPr>
        <w:t>，並以</w:t>
      </w:r>
      <w:r w:rsidRPr="006F5296">
        <w:rPr>
          <w:rFonts w:ascii="標楷體" w:eastAsia="標楷體" w:hAnsi="標楷體" w:cs="Arial" w:hint="eastAsia"/>
          <w:szCs w:val="24"/>
        </w:rPr>
        <w:t>合理措施</w:t>
      </w:r>
      <w:r w:rsidR="005B3616" w:rsidRPr="005B3616">
        <w:rPr>
          <w:rFonts w:ascii="標楷體" w:eastAsia="標楷體" w:hAnsi="標楷體" w:cs="Arial" w:hint="eastAsia"/>
          <w:b/>
          <w:color w:val="FF0000"/>
          <w:szCs w:val="24"/>
          <w:u w:val="single"/>
        </w:rPr>
        <w:t>驗證其身分，包括使用可靠來源之資料或資訊</w:t>
      </w:r>
      <w:r w:rsidRPr="006F5296">
        <w:rPr>
          <w:rFonts w:ascii="標楷體" w:eastAsia="標楷體" w:hAnsi="標楷體" w:cs="Arial" w:hint="eastAsia"/>
          <w:szCs w:val="24"/>
        </w:rPr>
        <w:t>。</w:t>
      </w:r>
    </w:p>
    <w:p w:rsidR="00424580" w:rsidRPr="006F5296" w:rsidRDefault="00424580"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(四)確認客戶身分措施，應包括</w:t>
      </w:r>
      <w:r w:rsidR="005B3616" w:rsidRPr="005B3616">
        <w:rPr>
          <w:rFonts w:ascii="標楷體" w:eastAsia="標楷體" w:hAnsi="標楷體" w:cs="Arial" w:hint="eastAsia"/>
          <w:b/>
          <w:color w:val="FF0000"/>
          <w:szCs w:val="24"/>
          <w:u w:val="single"/>
        </w:rPr>
        <w:t>瞭解</w:t>
      </w:r>
      <w:r w:rsidRPr="006F5296">
        <w:rPr>
          <w:rFonts w:ascii="標楷體" w:eastAsia="標楷體" w:hAnsi="標楷體" w:cs="Arial" w:hint="eastAsia"/>
          <w:szCs w:val="24"/>
        </w:rPr>
        <w:t>業務關係之目的與性質</w:t>
      </w:r>
      <w:r w:rsidR="005B3616" w:rsidRPr="005B3616">
        <w:rPr>
          <w:rFonts w:ascii="標楷體" w:eastAsia="標楷體" w:hAnsi="標楷體" w:cs="Arial" w:hint="eastAsia"/>
          <w:b/>
          <w:color w:val="FF0000"/>
          <w:szCs w:val="24"/>
          <w:u w:val="single"/>
        </w:rPr>
        <w:t>，並視情形取得相關資訊</w:t>
      </w:r>
      <w:r w:rsidRPr="006F5296">
        <w:rPr>
          <w:rFonts w:ascii="標楷體" w:eastAsia="標楷體" w:hAnsi="標楷體" w:cs="Arial" w:hint="eastAsia"/>
          <w:szCs w:val="24"/>
        </w:rPr>
        <w:t>。</w:t>
      </w:r>
    </w:p>
    <w:p w:rsidR="005B3616" w:rsidRPr="000E55BB" w:rsidRDefault="005B3616" w:rsidP="005B3616">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四</w:t>
      </w:r>
      <w:r w:rsidR="00424580" w:rsidRPr="000E55BB">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前款規定於客戶為個人時，至少取得下列資訊，以辨識其身分：</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(一)姓名。</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(二)出生日期。</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(三)戶籍或居住地址。</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lastRenderedPageBreak/>
        <w:t>(四)官方身分證明文件號碼。</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(五)國籍。</w:t>
      </w:r>
    </w:p>
    <w:p w:rsidR="005B3616" w:rsidRP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(六)外國人士居留或交易目的（如觀光、工作等）。</w:t>
      </w:r>
    </w:p>
    <w:p w:rsidR="005B3616" w:rsidRPr="000E55BB" w:rsidRDefault="005B3616" w:rsidP="005B3616">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五、針對依據</w:t>
      </w:r>
      <w:r w:rsidR="0015686D">
        <w:rPr>
          <w:rFonts w:ascii="標楷體" w:eastAsia="標楷體" w:hAnsi="標楷體" w:cs="Arial" w:hint="eastAsia"/>
          <w:b/>
          <w:color w:val="FF0000"/>
          <w:szCs w:val="24"/>
          <w:u w:val="single"/>
        </w:rPr>
        <w:t>信用部</w:t>
      </w:r>
      <w:r w:rsidRPr="000E55BB">
        <w:rPr>
          <w:rFonts w:ascii="標楷體" w:eastAsia="標楷體" w:hAnsi="標楷體" w:cs="Arial" w:hint="eastAsia"/>
          <w:b/>
          <w:color w:val="FF0000"/>
          <w:szCs w:val="24"/>
          <w:u w:val="single"/>
        </w:rPr>
        <w:t>客戶洗錢及資恐風險評估相關規範辨識為高風險或具特定高風險因子之個人客戶，於建立業務關係時應至少取得下列任一資訊：</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(一</w:t>
      </w:r>
      <w:r w:rsidR="000E55BB" w:rsidRPr="000E55BB">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曾使用之姓名或別名：曾使用之姓名如結婚前使用之姓名、更名前使用之姓名。</w:t>
      </w:r>
    </w:p>
    <w:p w:rsid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(二)任職地址、郵政信箱地址、電子郵件地址（如有）。</w:t>
      </w:r>
    </w:p>
    <w:p w:rsidR="005B3616" w:rsidRPr="000E55BB" w:rsidRDefault="005B3616"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(三)電話或手機號碼。</w:t>
      </w:r>
    </w:p>
    <w:p w:rsidR="000E55BB" w:rsidRPr="000E55BB" w:rsidRDefault="000E55BB" w:rsidP="000E55BB">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六、第三款規定於客戶為法人、團體或信託之受託人時，應瞭解客戶或信託（包括類似信託之法律協議）之業務性質，並至少取得客戶或信託之下列資訊，辨識及驗證客戶身分：</w:t>
      </w:r>
    </w:p>
    <w:p w:rsidR="000E55BB" w:rsidRDefault="000E55BB"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客戶或信託之名稱、法律形式及存在證明。</w:t>
      </w:r>
    </w:p>
    <w:p w:rsidR="000E55BB" w:rsidRPr="000E55BB" w:rsidRDefault="000E55BB"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規範及約束法人、團體或信託之章程或類似之權力文件。但下列情形得不適用：</w:t>
      </w:r>
    </w:p>
    <w:p w:rsidR="000E55BB" w:rsidRDefault="000E55BB"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第七款第三目所列對象，其無第六條第一項第三款但書情形者。</w:t>
      </w:r>
    </w:p>
    <w:p w:rsidR="000E55BB" w:rsidRPr="000E55BB" w:rsidRDefault="000E55BB"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團體客戶經確認其未訂定章程或類似之權力文件者。</w:t>
      </w:r>
    </w:p>
    <w:p w:rsidR="000E55BB" w:rsidRPr="000E55BB" w:rsidRDefault="000E55BB"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在法人、團體或信託之受託人中擔任高階管理人員（高階管理人員之範圍得包括董事、監事、理事、總經理、財務長、代表人、管理人、合夥人、有權簽章人，或相當於前述高階管理人員之自然人，</w:t>
      </w:r>
      <w:r w:rsidR="0015686D">
        <w:rPr>
          <w:rFonts w:ascii="標楷體" w:eastAsia="標楷體" w:hAnsi="標楷體" w:cs="Arial" w:hint="eastAsia"/>
          <w:b/>
          <w:color w:val="FF0000"/>
          <w:szCs w:val="24"/>
          <w:u w:val="single"/>
        </w:rPr>
        <w:t>信用部</w:t>
      </w:r>
      <w:r w:rsidRPr="000E55BB">
        <w:rPr>
          <w:rFonts w:ascii="標楷體" w:eastAsia="標楷體" w:hAnsi="標楷體" w:cs="Arial" w:hint="eastAsia"/>
          <w:b/>
          <w:color w:val="FF0000"/>
          <w:szCs w:val="24"/>
          <w:u w:val="single"/>
        </w:rPr>
        <w:t>應運用風險基礎方法決定其範圍）之下列資訊：</w:t>
      </w:r>
    </w:p>
    <w:p w:rsidR="000E55BB" w:rsidRDefault="000E55BB"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姓名。</w:t>
      </w:r>
    </w:p>
    <w:p w:rsidR="000E55BB" w:rsidRDefault="000E55BB"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出生日期。</w:t>
      </w:r>
    </w:p>
    <w:p w:rsidR="000E55BB" w:rsidRPr="000E55BB" w:rsidRDefault="000E55BB" w:rsidP="000E55BB">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國籍。</w:t>
      </w:r>
    </w:p>
    <w:p w:rsidR="000E55BB" w:rsidRDefault="000E55BB"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官方辨識編號：如統一編號、稅籍編號、註冊號碼。</w:t>
      </w:r>
    </w:p>
    <w:p w:rsidR="000E55BB" w:rsidRDefault="000E55BB"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(五)</w:t>
      </w:r>
      <w:r w:rsidRPr="000E55BB">
        <w:rPr>
          <w:rFonts w:ascii="標楷體" w:eastAsia="標楷體" w:hAnsi="標楷體" w:cs="Arial" w:hint="eastAsia"/>
          <w:b/>
          <w:color w:val="FF0000"/>
          <w:szCs w:val="24"/>
          <w:u w:val="single"/>
        </w:rPr>
        <w:t>法人、團體或信託之受託人註冊登記之辦公室地址，及其主要之營業處所地址。</w:t>
      </w:r>
    </w:p>
    <w:p w:rsidR="000E55BB" w:rsidRPr="000E55BB" w:rsidRDefault="000E55BB" w:rsidP="000E55BB">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六</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境外法人、團體或信託之受託人往來目的。</w:t>
      </w:r>
    </w:p>
    <w:p w:rsidR="00424580" w:rsidRPr="006F5296" w:rsidRDefault="000E55BB"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Pr>
          <w:rFonts w:ascii="標楷體" w:eastAsia="標楷體" w:hAnsi="標楷體" w:cs="Arial" w:hint="eastAsia"/>
          <w:b/>
          <w:color w:val="FF0000"/>
          <w:szCs w:val="24"/>
          <w:u w:val="single"/>
        </w:rPr>
        <w:t>七、</w:t>
      </w:r>
      <w:r w:rsidRPr="000E55BB">
        <w:rPr>
          <w:rFonts w:ascii="標楷體" w:eastAsia="標楷體" w:hAnsi="標楷體" w:cs="Arial" w:hint="eastAsia"/>
          <w:b/>
          <w:color w:val="FF0000"/>
          <w:szCs w:val="24"/>
          <w:u w:val="single"/>
        </w:rPr>
        <w:t>第三</w:t>
      </w:r>
      <w:r w:rsidR="00424580" w:rsidRPr="006F5296">
        <w:rPr>
          <w:rFonts w:ascii="標楷體" w:eastAsia="標楷體" w:hAnsi="標楷體" w:cs="Arial" w:hint="eastAsia"/>
          <w:szCs w:val="24"/>
        </w:rPr>
        <w:t>款</w:t>
      </w:r>
      <w:r w:rsidR="006A4322" w:rsidRPr="006A4322">
        <w:rPr>
          <w:rFonts w:ascii="標楷體" w:eastAsia="標楷體" w:hAnsi="標楷體" w:cs="Arial" w:hint="eastAsia"/>
          <w:szCs w:val="24"/>
        </w:rPr>
        <w:t>第三目</w:t>
      </w:r>
      <w:r w:rsidR="00424580" w:rsidRPr="006F5296">
        <w:rPr>
          <w:rFonts w:ascii="標楷體" w:eastAsia="標楷體" w:hAnsi="標楷體" w:cs="Arial" w:hint="eastAsia"/>
          <w:szCs w:val="24"/>
        </w:rPr>
        <w:t>規定於客戶為法人</w:t>
      </w:r>
      <w:r w:rsidR="006A4322" w:rsidRPr="006A4322">
        <w:rPr>
          <w:rFonts w:ascii="標楷體" w:eastAsia="標楷體" w:hAnsi="標楷體" w:cs="Arial" w:hint="eastAsia"/>
          <w:b/>
          <w:color w:val="FF0000"/>
          <w:szCs w:val="24"/>
          <w:u w:val="single"/>
        </w:rPr>
        <w:t>、團體</w:t>
      </w:r>
      <w:r w:rsidR="00424580" w:rsidRPr="006F5296">
        <w:rPr>
          <w:rFonts w:ascii="標楷體" w:eastAsia="標楷體" w:hAnsi="標楷體" w:cs="Arial" w:hint="eastAsia"/>
          <w:szCs w:val="24"/>
        </w:rPr>
        <w:t>或信託之受託人時，應瞭解</w:t>
      </w:r>
      <w:r w:rsidR="006A4322" w:rsidRPr="006A4322">
        <w:rPr>
          <w:rFonts w:ascii="標楷體" w:eastAsia="標楷體" w:hAnsi="標楷體" w:cs="Arial" w:hint="eastAsia"/>
          <w:b/>
          <w:color w:val="FF0000"/>
          <w:szCs w:val="24"/>
          <w:u w:val="single"/>
        </w:rPr>
        <w:t>客戶或信託之所有權及控制權結構，並透過</w:t>
      </w:r>
      <w:r w:rsidR="00424580" w:rsidRPr="006F5296">
        <w:rPr>
          <w:rFonts w:ascii="標楷體" w:eastAsia="標楷體" w:hAnsi="標楷體" w:cs="Arial" w:hint="eastAsia"/>
          <w:szCs w:val="24"/>
        </w:rPr>
        <w:t>下列資訊</w:t>
      </w:r>
      <w:r w:rsidR="006A4322" w:rsidRPr="006A4322">
        <w:rPr>
          <w:rFonts w:ascii="標楷體" w:eastAsia="標楷體" w:hAnsi="標楷體" w:cs="Arial" w:hint="eastAsia"/>
          <w:b/>
          <w:color w:val="FF0000"/>
          <w:szCs w:val="24"/>
          <w:u w:val="single"/>
        </w:rPr>
        <w:t>，辨識</w:t>
      </w:r>
      <w:r w:rsidR="00424580" w:rsidRPr="006F5296">
        <w:rPr>
          <w:rFonts w:ascii="標楷體" w:eastAsia="標楷體" w:hAnsi="標楷體" w:cs="Arial" w:hint="eastAsia"/>
          <w:szCs w:val="24"/>
        </w:rPr>
        <w:t>客戶之實</w:t>
      </w:r>
      <w:r w:rsidR="006A4322" w:rsidRPr="006A4322">
        <w:rPr>
          <w:rFonts w:ascii="標楷體" w:eastAsia="標楷體" w:hAnsi="標楷體" w:cs="Arial" w:hint="eastAsia"/>
          <w:b/>
          <w:color w:val="FF0000"/>
          <w:szCs w:val="24"/>
          <w:u w:val="single"/>
        </w:rPr>
        <w:t>質</w:t>
      </w:r>
      <w:r w:rsidR="00424580" w:rsidRPr="006F5296">
        <w:rPr>
          <w:rFonts w:ascii="標楷體" w:eastAsia="標楷體" w:hAnsi="標楷體" w:cs="Arial" w:hint="eastAsia"/>
          <w:szCs w:val="24"/>
        </w:rPr>
        <w:t>受益人</w:t>
      </w:r>
      <w:r w:rsidR="006A4322" w:rsidRPr="006A4322">
        <w:rPr>
          <w:rFonts w:ascii="標楷體" w:eastAsia="標楷體" w:hAnsi="標楷體" w:cs="Arial" w:hint="eastAsia"/>
          <w:b/>
          <w:color w:val="FF0000"/>
          <w:szCs w:val="24"/>
          <w:u w:val="single"/>
        </w:rPr>
        <w:t>，及採取合理措施驗證</w:t>
      </w:r>
      <w:r w:rsidR="00424580" w:rsidRPr="006F5296">
        <w:rPr>
          <w:rFonts w:ascii="標楷體" w:eastAsia="標楷體" w:hAnsi="標楷體" w:cs="Arial" w:hint="eastAsia"/>
          <w:szCs w:val="24"/>
        </w:rPr>
        <w:t>：</w:t>
      </w:r>
    </w:p>
    <w:p w:rsidR="00424580" w:rsidRPr="006F5296" w:rsidRDefault="00424580" w:rsidP="006A4322">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(一)客戶為法人</w:t>
      </w:r>
      <w:r w:rsidR="006A4322" w:rsidRPr="006A4322">
        <w:rPr>
          <w:rFonts w:ascii="標楷體" w:eastAsia="標楷體" w:hAnsi="標楷體" w:cs="Arial" w:hint="eastAsia"/>
          <w:b/>
          <w:color w:val="FF0000"/>
          <w:szCs w:val="24"/>
          <w:u w:val="single"/>
        </w:rPr>
        <w:t>或團體</w:t>
      </w:r>
      <w:r w:rsidRPr="006F5296">
        <w:rPr>
          <w:rFonts w:ascii="標楷體" w:eastAsia="標楷體" w:hAnsi="標楷體" w:cs="Arial" w:hint="eastAsia"/>
          <w:szCs w:val="24"/>
        </w:rPr>
        <w:t>時：</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1.具控制權之最終自然人身分(如姓名、出生日期、國籍及身分證明文件號碼等)。所稱具控制權係指</w:t>
      </w:r>
      <w:r w:rsidR="006A4322" w:rsidRPr="006A4322">
        <w:rPr>
          <w:rFonts w:ascii="標楷體" w:eastAsia="標楷體" w:hAnsi="標楷體" w:cs="Arial" w:hint="eastAsia"/>
          <w:b/>
          <w:color w:val="FF0000"/>
          <w:szCs w:val="24"/>
          <w:u w:val="single"/>
        </w:rPr>
        <w:t>直接、間接</w:t>
      </w:r>
      <w:r w:rsidRPr="006F5296">
        <w:rPr>
          <w:rFonts w:ascii="標楷體" w:eastAsia="標楷體" w:hAnsi="標楷體" w:cs="Arial" w:hint="eastAsia"/>
          <w:szCs w:val="24"/>
        </w:rPr>
        <w:t>持有該法人股份或資本超過百分之二十五者</w:t>
      </w:r>
      <w:r w:rsidR="006A4322" w:rsidRPr="006A4322">
        <w:rPr>
          <w:rFonts w:ascii="標楷體" w:eastAsia="標楷體" w:hAnsi="標楷體" w:cs="Arial" w:hint="eastAsia"/>
          <w:b/>
          <w:color w:val="FF0000"/>
          <w:szCs w:val="24"/>
          <w:u w:val="single"/>
        </w:rPr>
        <w:t>，</w:t>
      </w:r>
      <w:r w:rsidR="006A4322">
        <w:rPr>
          <w:rFonts w:ascii="標楷體" w:eastAsia="標楷體" w:hAnsi="標楷體" w:cs="Arial" w:hint="eastAsia"/>
          <w:b/>
          <w:color w:val="FF0000"/>
          <w:szCs w:val="24"/>
          <w:u w:val="single"/>
        </w:rPr>
        <w:t>信用部</w:t>
      </w:r>
      <w:r w:rsidR="006A4322" w:rsidRPr="006A4322">
        <w:rPr>
          <w:rFonts w:ascii="標楷體" w:eastAsia="標楷體" w:hAnsi="標楷體" w:cs="Arial" w:hint="eastAsia"/>
          <w:b/>
          <w:color w:val="FF0000"/>
          <w:szCs w:val="24"/>
          <w:u w:val="single"/>
        </w:rPr>
        <w:t>得請客戶提供股東名冊或其他文件協助完成辨識</w:t>
      </w:r>
      <w:r w:rsidRPr="006F5296">
        <w:rPr>
          <w:rFonts w:ascii="標楷體" w:eastAsia="標楷體" w:hAnsi="標楷體" w:cs="Arial" w:hint="eastAsia"/>
          <w:szCs w:val="24"/>
        </w:rPr>
        <w:t>。</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2.</w:t>
      </w:r>
      <w:r w:rsidR="006A4322" w:rsidRPr="006A4322">
        <w:rPr>
          <w:rFonts w:ascii="標楷體" w:eastAsia="標楷體" w:hAnsi="標楷體" w:cs="Arial" w:hint="eastAsia"/>
          <w:b/>
          <w:color w:val="FF0000"/>
          <w:szCs w:val="24"/>
          <w:u w:val="single"/>
        </w:rPr>
        <w:t>依</w:t>
      </w:r>
      <w:r w:rsidR="00643D38">
        <w:rPr>
          <w:rFonts w:ascii="標楷體" w:eastAsia="標楷體" w:hAnsi="標楷體" w:cs="Arial" w:hint="eastAsia"/>
          <w:b/>
          <w:color w:val="FF0000"/>
          <w:szCs w:val="24"/>
          <w:u w:val="single"/>
        </w:rPr>
        <w:t>本</w:t>
      </w:r>
      <w:r w:rsidR="006A4322" w:rsidRPr="006A4322">
        <w:rPr>
          <w:rFonts w:ascii="標楷體" w:eastAsia="標楷體" w:hAnsi="標楷體" w:cs="Arial" w:hint="eastAsia"/>
          <w:b/>
          <w:color w:val="FF0000"/>
          <w:szCs w:val="24"/>
          <w:u w:val="single"/>
        </w:rPr>
        <w:t>目</w:t>
      </w:r>
      <w:r w:rsidR="00643D38">
        <w:rPr>
          <w:rFonts w:ascii="標楷體" w:eastAsia="標楷體" w:hAnsi="標楷體" w:cs="Arial" w:hint="eastAsia"/>
          <w:b/>
          <w:color w:val="FF0000"/>
          <w:szCs w:val="24"/>
          <w:u w:val="single"/>
        </w:rPr>
        <w:t>之1</w:t>
      </w:r>
      <w:r w:rsidR="006A4322" w:rsidRPr="006A4322">
        <w:rPr>
          <w:rFonts w:ascii="標楷體" w:eastAsia="標楷體" w:hAnsi="標楷體" w:cs="Arial" w:hint="eastAsia"/>
          <w:b/>
          <w:color w:val="FF0000"/>
          <w:szCs w:val="24"/>
          <w:u w:val="single"/>
        </w:rPr>
        <w:t>規定</w:t>
      </w:r>
      <w:r w:rsidRPr="006F5296">
        <w:rPr>
          <w:rFonts w:ascii="標楷體" w:eastAsia="標楷體" w:hAnsi="標楷體" w:cs="Arial" w:hint="eastAsia"/>
          <w:szCs w:val="24"/>
        </w:rPr>
        <w:t>未發現具控制權之自然人，或對具控制權自然人是否為實</w:t>
      </w:r>
      <w:r w:rsidR="006A4322"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受益人有所懷疑時，應</w:t>
      </w:r>
      <w:r w:rsidR="006A4322" w:rsidRPr="006A4322">
        <w:rPr>
          <w:rFonts w:ascii="標楷體" w:eastAsia="標楷體" w:hAnsi="標楷體" w:cs="Arial" w:hint="eastAsia"/>
          <w:b/>
          <w:color w:val="FF0000"/>
          <w:szCs w:val="24"/>
          <w:u w:val="single"/>
        </w:rPr>
        <w:t>辨識</w:t>
      </w:r>
      <w:r w:rsidRPr="006F5296">
        <w:rPr>
          <w:rFonts w:ascii="標楷體" w:eastAsia="標楷體" w:hAnsi="標楷體" w:cs="Arial" w:hint="eastAsia"/>
          <w:szCs w:val="24"/>
        </w:rPr>
        <w:t>有無透過其他方式對客戶行使控制權之自然人。必要時得取得客戶出具之聲明書確認實</w:t>
      </w:r>
      <w:r w:rsidR="006A4322"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受益人之身分。</w:t>
      </w:r>
    </w:p>
    <w:p w:rsidR="00424580" w:rsidRPr="006F5296"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3.如依</w:t>
      </w:r>
      <w:r w:rsidR="00643D38" w:rsidRPr="00643D38">
        <w:rPr>
          <w:rFonts w:ascii="標楷體" w:eastAsia="標楷體" w:hAnsi="標楷體" w:cs="Arial" w:hint="eastAsia"/>
          <w:b/>
          <w:color w:val="FF0000"/>
          <w:szCs w:val="24"/>
          <w:u w:val="single"/>
        </w:rPr>
        <w:t>本目之1及2</w:t>
      </w:r>
      <w:r w:rsidRPr="006F5296">
        <w:rPr>
          <w:rFonts w:ascii="標楷體" w:eastAsia="標楷體" w:hAnsi="標楷體" w:cs="Arial" w:hint="eastAsia"/>
          <w:szCs w:val="24"/>
        </w:rPr>
        <w:t>規定均未發現具控制權之自然人時，信用部應</w:t>
      </w:r>
      <w:r w:rsidR="006A4322" w:rsidRPr="006A4322">
        <w:rPr>
          <w:rFonts w:ascii="標楷體" w:eastAsia="標楷體" w:hAnsi="標楷體" w:cs="Arial" w:hint="eastAsia"/>
          <w:b/>
          <w:color w:val="FF0000"/>
          <w:szCs w:val="24"/>
          <w:u w:val="single"/>
        </w:rPr>
        <w:t>辨識</w:t>
      </w:r>
      <w:r w:rsidRPr="006F5296">
        <w:rPr>
          <w:rFonts w:ascii="標楷體" w:eastAsia="標楷體" w:hAnsi="標楷體" w:cs="Arial" w:hint="eastAsia"/>
          <w:szCs w:val="24"/>
        </w:rPr>
        <w:t>高階管理</w:t>
      </w:r>
      <w:r w:rsidR="006A4322" w:rsidRPr="006A4322">
        <w:rPr>
          <w:rFonts w:ascii="標楷體" w:eastAsia="標楷體" w:hAnsi="標楷體" w:cs="Arial" w:hint="eastAsia"/>
          <w:b/>
          <w:color w:val="FF0000"/>
          <w:szCs w:val="24"/>
          <w:u w:val="single"/>
        </w:rPr>
        <w:t>人員</w:t>
      </w:r>
      <w:r w:rsidRPr="006F5296">
        <w:rPr>
          <w:rFonts w:ascii="標楷體" w:eastAsia="標楷體" w:hAnsi="標楷體" w:cs="Arial" w:hint="eastAsia"/>
          <w:szCs w:val="24"/>
        </w:rPr>
        <w:t>之身分。</w:t>
      </w:r>
    </w:p>
    <w:p w:rsidR="006A4322" w:rsidRDefault="00424580" w:rsidP="006A4322">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(二)客戶為信託之受託人時：應確認委託人、受託人、信託監察人、</w:t>
      </w:r>
      <w:r w:rsidR="006A4322" w:rsidRPr="006A4322">
        <w:rPr>
          <w:rFonts w:ascii="標楷體" w:eastAsia="標楷體" w:hAnsi="標楷體" w:cs="Arial" w:hint="eastAsia"/>
          <w:b/>
          <w:color w:val="FF0000"/>
          <w:szCs w:val="24"/>
          <w:u w:val="single"/>
        </w:rPr>
        <w:t>信託</w:t>
      </w:r>
      <w:r w:rsidRPr="006F5296">
        <w:rPr>
          <w:rFonts w:ascii="標楷體" w:eastAsia="標楷體" w:hAnsi="標楷體" w:cs="Arial" w:hint="eastAsia"/>
          <w:szCs w:val="24"/>
        </w:rPr>
        <w:t>受益人及其他可有效控制該信託帳戶之人</w:t>
      </w:r>
      <w:r w:rsidR="006A4322" w:rsidRPr="006A4322">
        <w:rPr>
          <w:rFonts w:ascii="標楷體" w:eastAsia="標楷體" w:hAnsi="標楷體" w:cs="Arial" w:hint="eastAsia"/>
          <w:b/>
          <w:color w:val="FF0000"/>
          <w:szCs w:val="24"/>
          <w:u w:val="single"/>
        </w:rPr>
        <w:t>，或與上述人員具相當或類似職務者之身分</w:t>
      </w:r>
      <w:r w:rsidRPr="006F5296">
        <w:rPr>
          <w:rFonts w:ascii="標楷體" w:eastAsia="標楷體" w:hAnsi="標楷體" w:cs="Arial" w:hint="eastAsia"/>
          <w:szCs w:val="24"/>
        </w:rPr>
        <w:t>。</w:t>
      </w:r>
    </w:p>
    <w:p w:rsidR="00424580" w:rsidRPr="006F5296" w:rsidRDefault="00424580" w:rsidP="006A4322">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(三)客戶或具控制權者為下列身分者，除有第</w:t>
      </w:r>
      <w:r w:rsidR="006A4322" w:rsidRPr="006A4322">
        <w:rPr>
          <w:rFonts w:ascii="標楷體" w:eastAsia="標楷體" w:hAnsi="標楷體" w:cs="Arial" w:hint="eastAsia"/>
          <w:b/>
          <w:color w:val="FF0000"/>
          <w:szCs w:val="24"/>
          <w:u w:val="single"/>
        </w:rPr>
        <w:t>六</w:t>
      </w:r>
      <w:r w:rsidRPr="006F5296">
        <w:rPr>
          <w:rFonts w:ascii="標楷體" w:eastAsia="標楷體" w:hAnsi="標楷體" w:cs="Arial" w:hint="eastAsia"/>
          <w:szCs w:val="24"/>
        </w:rPr>
        <w:t>條第一項</w:t>
      </w:r>
      <w:r w:rsidR="006A4322" w:rsidRPr="006A4322">
        <w:rPr>
          <w:rFonts w:ascii="標楷體" w:eastAsia="標楷體" w:hAnsi="標楷體" w:cs="Arial" w:hint="eastAsia"/>
          <w:b/>
          <w:color w:val="FF0000"/>
          <w:szCs w:val="24"/>
          <w:u w:val="single"/>
        </w:rPr>
        <w:t>第三款</w:t>
      </w:r>
      <w:r w:rsidRPr="006F5296">
        <w:rPr>
          <w:rFonts w:ascii="標楷體" w:eastAsia="標楷體" w:hAnsi="標楷體" w:cs="Arial" w:hint="eastAsia"/>
          <w:szCs w:val="24"/>
        </w:rPr>
        <w:t>但書</w:t>
      </w:r>
      <w:r w:rsidRPr="009A5BD0">
        <w:rPr>
          <w:rFonts w:ascii="標楷體" w:eastAsia="標楷體" w:hAnsi="標楷體" w:cs="Arial" w:hint="eastAsia"/>
          <w:szCs w:val="24"/>
        </w:rPr>
        <w:t>情形</w:t>
      </w:r>
      <w:r w:rsidR="006A4322" w:rsidRPr="006A4322">
        <w:rPr>
          <w:rFonts w:ascii="標楷體" w:eastAsia="標楷體" w:hAnsi="標楷體" w:cs="Arial" w:hint="eastAsia"/>
          <w:b/>
          <w:color w:val="FF0000"/>
          <w:szCs w:val="24"/>
          <w:u w:val="single"/>
        </w:rPr>
        <w:t>或已發行無記名股票情形</w:t>
      </w:r>
      <w:r w:rsidRPr="006F5296">
        <w:rPr>
          <w:rFonts w:ascii="標楷體" w:eastAsia="標楷體" w:hAnsi="標楷體" w:cs="Arial" w:hint="eastAsia"/>
          <w:szCs w:val="24"/>
        </w:rPr>
        <w:t>者外，得不適用</w:t>
      </w:r>
      <w:r w:rsidR="006A4322" w:rsidRPr="006A4322">
        <w:rPr>
          <w:rFonts w:ascii="標楷體" w:eastAsia="標楷體" w:hAnsi="標楷體" w:cs="Arial" w:hint="eastAsia"/>
          <w:b/>
          <w:color w:val="FF0000"/>
          <w:szCs w:val="24"/>
          <w:u w:val="single"/>
        </w:rPr>
        <w:t>第三款第三目</w:t>
      </w:r>
      <w:r w:rsidRPr="006F5296">
        <w:rPr>
          <w:rFonts w:ascii="標楷體" w:eastAsia="標楷體" w:hAnsi="標楷體" w:cs="Arial" w:hint="eastAsia"/>
          <w:szCs w:val="24"/>
        </w:rPr>
        <w:t>辨識及</w:t>
      </w:r>
      <w:r w:rsidR="006A4322" w:rsidRPr="006A4322">
        <w:rPr>
          <w:rFonts w:ascii="標楷體" w:eastAsia="標楷體" w:hAnsi="標楷體" w:cs="Arial" w:hint="eastAsia"/>
          <w:b/>
          <w:color w:val="FF0000"/>
          <w:szCs w:val="24"/>
          <w:u w:val="single"/>
        </w:rPr>
        <w:t>驗證</w:t>
      </w:r>
      <w:r w:rsidRPr="006F5296">
        <w:rPr>
          <w:rFonts w:ascii="標楷體" w:eastAsia="標楷體" w:hAnsi="標楷體" w:cs="Arial" w:hint="eastAsia"/>
          <w:szCs w:val="24"/>
        </w:rPr>
        <w:t>實</w:t>
      </w:r>
      <w:r w:rsidR="006A4322"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受益人身分之規定：</w:t>
      </w:r>
    </w:p>
    <w:p w:rsidR="00424580" w:rsidRPr="006F5296"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1.我國政府機關。</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2.我國公營事業機構。</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lastRenderedPageBreak/>
        <w:t>3.外國政府機關。</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4.我國公開發行公司或其子公司。</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5.於國外</w:t>
      </w:r>
      <w:r w:rsidR="006A4322">
        <w:rPr>
          <w:rFonts w:ascii="標楷體" w:eastAsia="標楷體" w:hAnsi="標楷體" w:cs="Arial" w:hint="eastAsia"/>
          <w:szCs w:val="24"/>
        </w:rPr>
        <w:t>掛牌並依掛牌所在地規定，應揭露其主要股東之股票上市、上櫃公司，</w:t>
      </w:r>
      <w:r w:rsidR="006A4322" w:rsidRPr="006A4322">
        <w:rPr>
          <w:rFonts w:ascii="標楷體" w:eastAsia="標楷體" w:hAnsi="標楷體" w:cs="Arial" w:hint="eastAsia"/>
          <w:b/>
          <w:color w:val="FF0000"/>
          <w:szCs w:val="24"/>
          <w:u w:val="single"/>
        </w:rPr>
        <w:t>及</w:t>
      </w:r>
      <w:r w:rsidRPr="006F5296">
        <w:rPr>
          <w:rFonts w:ascii="標楷體" w:eastAsia="標楷體" w:hAnsi="標楷體" w:cs="Arial" w:hint="eastAsia"/>
          <w:szCs w:val="24"/>
        </w:rPr>
        <w:t>其子公司。</w:t>
      </w:r>
    </w:p>
    <w:p w:rsidR="006A4322" w:rsidRDefault="00424580" w:rsidP="006A4322">
      <w:pPr>
        <w:autoSpaceDE w:val="0"/>
        <w:autoSpaceDN w:val="0"/>
        <w:adjustRightInd w:val="0"/>
        <w:snapToGrid w:val="0"/>
        <w:spacing w:line="300" w:lineRule="exact"/>
        <w:ind w:leftChars="600" w:left="1680" w:hangingChars="100" w:hanging="240"/>
        <w:jc w:val="both"/>
        <w:rPr>
          <w:rFonts w:ascii="標楷體" w:eastAsia="標楷體" w:hAnsi="標楷體" w:cs="Arial" w:hint="eastAsia"/>
          <w:szCs w:val="24"/>
        </w:rPr>
      </w:pPr>
      <w:r w:rsidRPr="006F5296">
        <w:rPr>
          <w:rFonts w:ascii="標楷體" w:eastAsia="標楷體" w:hAnsi="標楷體" w:cs="Arial" w:hint="eastAsia"/>
          <w:szCs w:val="24"/>
        </w:rPr>
        <w:t>6.受我國監理之金融機構及其管理之投資工具。</w:t>
      </w:r>
    </w:p>
    <w:p w:rsidR="00347612" w:rsidRPr="00347612" w:rsidRDefault="00424580"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7.</w:t>
      </w:r>
      <w:r w:rsidR="00347612" w:rsidRPr="00347612">
        <w:rPr>
          <w:rFonts w:ascii="標楷體" w:eastAsia="標楷體" w:hAnsi="標楷體" w:cs="Arial" w:hint="eastAsia"/>
          <w:b/>
          <w:color w:val="FF0000"/>
          <w:szCs w:val="24"/>
          <w:u w:val="single"/>
        </w:rPr>
        <w:t>設立於我國境外，且所受監理規範與防制洗錢金融行動工作組織（FATF）所定防制洗錢及打擊資恐標準一致之金融機構，及該金融機構管理之投資工具。</w:t>
      </w:r>
      <w:r w:rsidR="0015686D">
        <w:rPr>
          <w:rFonts w:ascii="標楷體" w:eastAsia="標楷體" w:hAnsi="標楷體" w:cs="Arial" w:hint="eastAsia"/>
          <w:b/>
          <w:color w:val="FF0000"/>
          <w:szCs w:val="24"/>
          <w:u w:val="single"/>
        </w:rPr>
        <w:t>信用部</w:t>
      </w:r>
      <w:r w:rsidR="00347612" w:rsidRPr="00347612">
        <w:rPr>
          <w:rFonts w:ascii="標楷體" w:eastAsia="標楷體" w:hAnsi="標楷體" w:cs="Arial" w:hint="eastAsia"/>
          <w:b/>
          <w:color w:val="FF0000"/>
          <w:szCs w:val="24"/>
          <w:u w:val="single"/>
        </w:rPr>
        <w:t>對前開金融機構及投資工具需留存相關文件證明（如公開資訊查核紀錄、該金融機構防制洗錢作業規章、負面資訊查詢紀錄、金融機構聲明書等）。</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8.我國政府機關管理之基金。</w:t>
      </w:r>
    </w:p>
    <w:p w:rsidR="00424580"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9.員工持股信託、員工福利儲蓄信託。</w:t>
      </w:r>
    </w:p>
    <w:p w:rsidR="00347612" w:rsidRPr="00347612" w:rsidRDefault="00347612" w:rsidP="00347612">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八、與</w:t>
      </w:r>
      <w:r w:rsidR="006B3C2F"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建立業務關係之客戶，驗證客戶及其代理人與實質受益人身分之方式：</w:t>
      </w:r>
    </w:p>
    <w:p w:rsidR="00347612" w:rsidRDefault="00347612" w:rsidP="00347612">
      <w:pPr>
        <w:autoSpaceDE w:val="0"/>
        <w:autoSpaceDN w:val="0"/>
        <w:adjustRightInd w:val="0"/>
        <w:snapToGrid w:val="0"/>
        <w:spacing w:line="300" w:lineRule="exact"/>
        <w:ind w:leftChars="500" w:left="1440" w:hangingChars="100" w:hanging="24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以文件驗證：</w:t>
      </w:r>
    </w:p>
    <w:p w:rsid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個人：</w:t>
      </w:r>
    </w:p>
    <w:p w:rsidR="00347612" w:rsidRDefault="00347612" w:rsidP="00347612">
      <w:pPr>
        <w:autoSpaceDE w:val="0"/>
        <w:autoSpaceDN w:val="0"/>
        <w:adjustRightInd w:val="0"/>
        <w:snapToGrid w:val="0"/>
        <w:spacing w:line="300" w:lineRule="exact"/>
        <w:ind w:leftChars="700" w:left="2040" w:hangingChars="150" w:hanging="36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驗證身分或生日：取得附有照片且未過期之官方身分證明文件，如身分證、護照、居留證、駕照等。如對上述文件效期有疑義，應取得大使館或公證人之認證或聲明。另實質受益人前述資料得不要求正本進行驗證，或依據</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內部所定作業程序，請法人、團體及其代表人聲明實質受益人資料，但該聲明資料應有部分項目得以公司登記證明文件、公司年報等其他可信文件或資料來源進行驗證。</w:t>
      </w:r>
    </w:p>
    <w:p w:rsidR="00347612" w:rsidRPr="00347612" w:rsidRDefault="00347612" w:rsidP="00347612">
      <w:pPr>
        <w:autoSpaceDE w:val="0"/>
        <w:autoSpaceDN w:val="0"/>
        <w:adjustRightInd w:val="0"/>
        <w:snapToGrid w:val="0"/>
        <w:spacing w:line="300" w:lineRule="exact"/>
        <w:ind w:leftChars="700" w:left="2040" w:hangingChars="150" w:hanging="36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(2)驗證地址：取得客戶所屬帳單、對帳單、或官方核發之文件等。</w:t>
      </w:r>
    </w:p>
    <w:p w:rsid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法人、團體或信託之受託人：取得公司設立登記文件（Certified Articles of Incorporation）、政府核發之營業執照、合夥協議（Partnership Agreement）、信託文件（Trust Instrument）、存續證明（Certification of Incumbency）等。如信託之受託人為洗錢防制法第五條第一項列示之金融機構所管理之信託，其信託文件得由該金融機構出具之書面替代之，惟該金融機構所在之國家或地區有第六條第一項第二款者不適用。</w:t>
      </w:r>
    </w:p>
    <w:p w:rsidR="00347612" w:rsidRPr="00347612" w:rsidRDefault="00347612" w:rsidP="00347612">
      <w:pPr>
        <w:autoSpaceDE w:val="0"/>
        <w:autoSpaceDN w:val="0"/>
        <w:adjustRightInd w:val="0"/>
        <w:snapToGrid w:val="0"/>
        <w:spacing w:line="300" w:lineRule="exact"/>
        <w:ind w:leftChars="500" w:left="1440" w:hangingChars="100" w:hanging="24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有必要時，可另行以非文件資訊驗證，例如：</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在帳戶開立後，以電話或函件聯繫客戶。</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由其他金融機構提供之資訊。</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交叉比對客戶提供之資訊與其他可信賴之公開資訊、付費資料庫等。</w:t>
      </w:r>
    </w:p>
    <w:p w:rsidR="00347612" w:rsidRPr="00347612" w:rsidRDefault="00347612" w:rsidP="00347612">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九、依據</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洗錢及資恐風險評估相關規範辨識為高風險或具特定高風險因子之客戶，應以加強方式執行驗證，例如：</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取得寄往客戶所提供住址之客戶本人/法人或團體之有權人簽署回函或辦理電話訪查。</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取得個人財富及資金來源資訊之佐證資料。</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取得法人、團體或信託受託人資金來源及去向之佐證資料，如主要供應商名單、主要客戶名單等。</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實地訪查。</w:t>
      </w:r>
    </w:p>
    <w:p w:rsidR="00347612" w:rsidRP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五</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取得過去</w:t>
      </w:r>
      <w:r w:rsidR="00A14B5B">
        <w:rPr>
          <w:rFonts w:ascii="標楷體" w:eastAsia="標楷體" w:hAnsi="標楷體" w:cs="Arial" w:hint="eastAsia"/>
          <w:b/>
          <w:color w:val="FF0000"/>
          <w:szCs w:val="24"/>
          <w:u w:val="single"/>
        </w:rPr>
        <w:t>金融機構往來資訊並照會該金融機構</w:t>
      </w:r>
      <w:r w:rsidRPr="00347612">
        <w:rPr>
          <w:rFonts w:ascii="標楷體" w:eastAsia="標楷體" w:hAnsi="標楷體" w:cs="Arial" w:hint="eastAsia"/>
          <w:b/>
          <w:color w:val="FF0000"/>
          <w:szCs w:val="24"/>
          <w:u w:val="single"/>
        </w:rPr>
        <w:t>。</w:t>
      </w:r>
    </w:p>
    <w:p w:rsidR="00347612" w:rsidRPr="00347612" w:rsidRDefault="00347612" w:rsidP="00347612">
      <w:pPr>
        <w:autoSpaceDE w:val="0"/>
        <w:autoSpaceDN w:val="0"/>
        <w:adjustRightInd w:val="0"/>
        <w:snapToGrid w:val="0"/>
        <w:spacing w:line="300" w:lineRule="exact"/>
        <w:ind w:leftChars="400" w:left="1440" w:hangingChars="200" w:hanging="48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完成確認客戶身分措施前，不得與該客戶建立業務關係或進行臨時性交易。但符合以下各目情形者，得先取得辨識客戶及實質受益人身分之資料，並於建立業務關係後，再完成驗證：</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洗錢及資恐風險受到有效管理。包括應針對客戶可能利用交易完成後才驗證身分之情形，採取風險管控措施。</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為避免對客戶業務之正常運作造成干擾所必須。</w:t>
      </w:r>
    </w:p>
    <w:p w:rsidR="00347612" w:rsidRP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會在合理可行之情形下儘速完成客戶及實質受益人之身分驗證。如未能在合</w:t>
      </w:r>
      <w:r w:rsidRPr="00347612">
        <w:rPr>
          <w:rFonts w:ascii="標楷體" w:eastAsia="標楷體" w:hAnsi="標楷體" w:cs="Arial" w:hint="eastAsia"/>
          <w:b/>
          <w:color w:val="FF0000"/>
          <w:szCs w:val="24"/>
          <w:u w:val="single"/>
        </w:rPr>
        <w:lastRenderedPageBreak/>
        <w:t>理可行之時限內完成客戶及實質受益人之身分驗證，須終止該業務關係，並應事先告知客戶。</w:t>
      </w:r>
    </w:p>
    <w:p w:rsidR="00347612" w:rsidRDefault="00347612" w:rsidP="00347612">
      <w:pPr>
        <w:autoSpaceDE w:val="0"/>
        <w:autoSpaceDN w:val="0"/>
        <w:adjustRightInd w:val="0"/>
        <w:snapToGrid w:val="0"/>
        <w:spacing w:line="300" w:lineRule="exact"/>
        <w:ind w:leftChars="400" w:left="1681" w:hangingChars="300" w:hanging="721"/>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十一、</w:t>
      </w:r>
      <w:r w:rsidRPr="00347612">
        <w:rPr>
          <w:rFonts w:ascii="標楷體" w:eastAsia="標楷體" w:hAnsi="標楷體" w:cs="Arial" w:hint="eastAsia"/>
          <w:b/>
          <w:color w:val="FF0000"/>
          <w:szCs w:val="24"/>
          <w:u w:val="single"/>
        </w:rPr>
        <w:tab/>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如允許客戶未完成身分驗證前建立業務關係，則應採取相關的風險管控措施，包括：</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訂定客戶身分驗證完成期限。</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於客戶身分驗證完成前，</w:t>
      </w:r>
      <w:r w:rsidR="00A14B5B" w:rsidRPr="00966D59">
        <w:rPr>
          <w:rFonts w:ascii="標楷體" w:eastAsia="標楷體" w:hAnsi="標楷體" w:hint="eastAsia"/>
          <w:b/>
          <w:color w:val="FF0000"/>
          <w:szCs w:val="24"/>
          <w:u w:val="single"/>
        </w:rPr>
        <w:t>信用部</w:t>
      </w:r>
      <w:r w:rsidR="00A14B5B">
        <w:rPr>
          <w:rFonts w:ascii="標楷體" w:eastAsia="標楷體" w:hAnsi="標楷體" w:hint="eastAsia"/>
          <w:b/>
          <w:color w:val="FF0000"/>
          <w:szCs w:val="24"/>
          <w:u w:val="single"/>
        </w:rPr>
        <w:t>(含分部)</w:t>
      </w:r>
      <w:r w:rsidRPr="00347612">
        <w:rPr>
          <w:rFonts w:ascii="標楷體" w:eastAsia="標楷體" w:hAnsi="標楷體" w:cs="Arial" w:hint="eastAsia"/>
          <w:b/>
          <w:color w:val="FF0000"/>
          <w:szCs w:val="24"/>
          <w:u w:val="single"/>
        </w:rPr>
        <w:t>督導主管應定期檢視與該客戶之往來關係，並定期向高階主管報告客戶身分驗證處理進度。</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於客戶身分驗證完成前，限制該客戶之交易次數與交易類型。</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於客戶身分驗證完成前，限制該客戶不得將款項支付予第三人，但符合以下各條件者不在此限：</w:t>
      </w:r>
    </w:p>
    <w:p w:rsid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無洗錢/資恐活動疑慮。</w:t>
      </w:r>
    </w:p>
    <w:p w:rsid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該客戶之洗錢/資恐之風險等級屬低風險。</w:t>
      </w:r>
    </w:p>
    <w:p w:rsid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交易依</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內部風險考量，所訂核准層級之高階管理人員核准。</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4</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收款人之姓名/名稱與洗錢或資恐名單不符。</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五</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對所取得客戶或實質受益人身分資料之真實性、妥適性或其目的有所懷疑時，不適用前一目但書。</w:t>
      </w:r>
    </w:p>
    <w:p w:rsidR="00347612" w:rsidRP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六</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前款第三目「合理可行之時限」</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應以風險基礎方法依不同風險等級訂定。釋例如下：</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應在建立業務關係後，不遲於30個工作天內完成客戶身分驗證程序。</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倘在建立業務關係30個工作天後，仍未能完成客戶身分驗證程序，則</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應暫時中止與客戶的業務關係，及避免進行進一步的交易（在可行狀況下，將資金退回原資金來源則不在此限）。</w:t>
      </w:r>
    </w:p>
    <w:p w:rsidR="00347612" w:rsidRPr="00347612" w:rsidRDefault="00347612" w:rsidP="00347612">
      <w:pPr>
        <w:autoSpaceDE w:val="0"/>
        <w:autoSpaceDN w:val="0"/>
        <w:adjustRightInd w:val="0"/>
        <w:snapToGrid w:val="0"/>
        <w:spacing w:line="300" w:lineRule="exact"/>
        <w:ind w:leftChars="600" w:left="16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倘在建立業務關係120天後，仍未能完成客戶身分驗證程序，則</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應終止與客戶之業務關係。</w:t>
      </w:r>
    </w:p>
    <w:p w:rsidR="00347612" w:rsidRPr="00347612" w:rsidRDefault="00347612" w:rsidP="00347612">
      <w:pPr>
        <w:autoSpaceDE w:val="0"/>
        <w:autoSpaceDN w:val="0"/>
        <w:adjustRightInd w:val="0"/>
        <w:snapToGrid w:val="0"/>
        <w:spacing w:line="300" w:lineRule="exact"/>
        <w:ind w:leftChars="400" w:left="1681" w:hangingChars="300" w:hanging="721"/>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十二、</w:t>
      </w:r>
      <w:r w:rsidRPr="00347612">
        <w:rPr>
          <w:rFonts w:ascii="標楷體" w:eastAsia="標楷體" w:hAnsi="標楷體" w:cs="Arial" w:hint="eastAsia"/>
          <w:b/>
          <w:color w:val="FF0000"/>
          <w:szCs w:val="24"/>
          <w:u w:val="single"/>
        </w:rPr>
        <w:tab/>
        <w:t>客戶為法人時，應以檢視公司章程或請客戶出具聲明書之方式，瞭解其是否可發行無記名股票，並對已發行無記名股票之客戶採取下列措施之一以確保其實質受益人之更新：</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請客戶要求具控制權之無記名股票股東，應通知客戶登記身分，並請客戶於具控制權股東身分發生變動時通知</w:t>
      </w:r>
      <w:r w:rsidR="0015686D">
        <w:rPr>
          <w:rFonts w:ascii="標楷體" w:eastAsia="標楷體" w:hAnsi="標楷體" w:cs="Arial" w:hint="eastAsia"/>
          <w:b/>
          <w:color w:val="FF0000"/>
          <w:szCs w:val="24"/>
          <w:u w:val="single"/>
        </w:rPr>
        <w:t>信用部</w:t>
      </w:r>
      <w:r w:rsidRPr="00347612">
        <w:rPr>
          <w:rFonts w:ascii="標楷體" w:eastAsia="標楷體" w:hAnsi="標楷體" w:cs="Arial" w:hint="eastAsia"/>
          <w:b/>
          <w:color w:val="FF0000"/>
          <w:szCs w:val="24"/>
          <w:u w:val="single"/>
        </w:rPr>
        <w:t>。</w:t>
      </w:r>
    </w:p>
    <w:p w:rsidR="00347612" w:rsidRP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請客戶於每次股東會後，應向</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更新其實質受益人資訊，並提供持有無記名股票達一定比率以上股東之資料。但客戶因其他原因獲悉具控制權股東身分發生變動時，應即通知</w:t>
      </w:r>
      <w:r w:rsidR="0015686D"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w:t>
      </w:r>
    </w:p>
    <w:p w:rsidR="00347612" w:rsidRPr="00347612" w:rsidRDefault="00347612" w:rsidP="00347612">
      <w:pPr>
        <w:autoSpaceDE w:val="0"/>
        <w:autoSpaceDN w:val="0"/>
        <w:adjustRightInd w:val="0"/>
        <w:snapToGrid w:val="0"/>
        <w:spacing w:line="300" w:lineRule="exact"/>
        <w:ind w:leftChars="400" w:left="1681" w:hangingChars="300" w:hanging="721"/>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十三、</w:t>
      </w:r>
      <w:r w:rsidRPr="00347612">
        <w:rPr>
          <w:rFonts w:ascii="標楷體" w:eastAsia="標楷體" w:hAnsi="標楷體" w:cs="Arial" w:hint="eastAsia"/>
          <w:b/>
          <w:color w:val="FF0000"/>
          <w:szCs w:val="24"/>
          <w:u w:val="single"/>
        </w:rPr>
        <w:tab/>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於確認客戶身分時，應利用</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自行建置之資料庫或外部之資訊來源查詢客戶及其實質受益人、高階管理人員是否為現任或曾任國內外政府或國際組織之重要政治性職務人士：</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客戶或其實質受益人若為現任國外政府之重要政治性職務人士，應將該客戶直接視為高風險客戶，並採取第六條第一項第一款各目之強化確認客戶身分措施。</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客戶或其實質受益人若為現任國內政府或國際組織之重要政治性職務人士，應於與該客戶建立業務關係時，審視其風險，嗣後並應每年重新審視。對於經</w:t>
      </w:r>
      <w:r w:rsidR="0015686D"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認定屬高風險業務關係者，應對該客戶採取第六條第一項第一款各目之強化確認客戶身分措施。</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客戶之高階管理人員若為現任國內外政府或國際組織之重要政治性職務人士，</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應考量該高階管理人員對該客戶之影響力，決定是否對該客戶採取第六條第一項第一款各目之強化確認客戶身分措施。</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對於非現任國內外政府或國際組織之重要政治性職務人士，</w:t>
      </w:r>
      <w:r w:rsidR="00A14B5B"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應考量相關風險因子後評估其影響力，依風險基礎方法認定其是否應適用前三目之規定。</w:t>
      </w:r>
    </w:p>
    <w:p w:rsid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lastRenderedPageBreak/>
        <w:t>(</w:t>
      </w:r>
      <w:r w:rsidRPr="00347612">
        <w:rPr>
          <w:rFonts w:ascii="標楷體" w:eastAsia="標楷體" w:hAnsi="標楷體" w:cs="Arial" w:hint="eastAsia"/>
          <w:b/>
          <w:color w:val="FF0000"/>
          <w:szCs w:val="24"/>
          <w:u w:val="single"/>
        </w:rPr>
        <w:t>五</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前四目規定於重要政治性職務人士之家庭成員及有密切關係之人，亦適用之。前述家庭成員及有密切關係之人之範圍，依洗錢防制法第七條第四項後段所定辦法之規定認定之。</w:t>
      </w:r>
    </w:p>
    <w:p w:rsidR="00347612" w:rsidRPr="00347612" w:rsidRDefault="00347612"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六</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第七款第三目</w:t>
      </w:r>
      <w:r w:rsidR="00643D38">
        <w:rPr>
          <w:rFonts w:ascii="標楷體" w:eastAsia="標楷體" w:hAnsi="標楷體" w:cs="Arial" w:hint="eastAsia"/>
          <w:b/>
          <w:color w:val="FF0000"/>
          <w:szCs w:val="24"/>
          <w:u w:val="single"/>
        </w:rPr>
        <w:t>之1</w:t>
      </w:r>
      <w:r w:rsidRPr="00347612">
        <w:rPr>
          <w:rFonts w:ascii="標楷體" w:eastAsia="標楷體" w:hAnsi="標楷體" w:cs="Arial" w:hint="eastAsia"/>
          <w:b/>
          <w:color w:val="FF0000"/>
          <w:szCs w:val="24"/>
          <w:u w:val="single"/>
        </w:rPr>
        <w:t>至</w:t>
      </w:r>
      <w:r w:rsidR="00643D38">
        <w:rPr>
          <w:rFonts w:ascii="標楷體" w:eastAsia="標楷體" w:hAnsi="標楷體" w:cs="Arial" w:hint="eastAsia"/>
          <w:b/>
          <w:color w:val="FF0000"/>
          <w:szCs w:val="24"/>
          <w:u w:val="single"/>
        </w:rPr>
        <w:t>3</w:t>
      </w:r>
      <w:r w:rsidRPr="00347612">
        <w:rPr>
          <w:rFonts w:ascii="標楷體" w:eastAsia="標楷體" w:hAnsi="標楷體" w:cs="Arial" w:hint="eastAsia"/>
          <w:b/>
          <w:color w:val="FF0000"/>
          <w:szCs w:val="24"/>
          <w:u w:val="single"/>
        </w:rPr>
        <w:t>及</w:t>
      </w:r>
      <w:r w:rsidR="00643D38">
        <w:rPr>
          <w:rFonts w:ascii="標楷體" w:eastAsia="標楷體" w:hAnsi="標楷體" w:cs="Arial" w:hint="eastAsia"/>
          <w:b/>
          <w:color w:val="FF0000"/>
          <w:szCs w:val="24"/>
          <w:u w:val="single"/>
        </w:rPr>
        <w:t>8</w:t>
      </w:r>
      <w:r w:rsidRPr="00347612">
        <w:rPr>
          <w:rFonts w:ascii="標楷體" w:eastAsia="標楷體" w:hAnsi="標楷體" w:cs="Arial" w:hint="eastAsia"/>
          <w:b/>
          <w:color w:val="FF0000"/>
          <w:szCs w:val="24"/>
          <w:u w:val="single"/>
        </w:rPr>
        <w:t>所列對象，其實質受益人或高階管理人員為重要政治性職務人士時，不適用本款第一目至第五目之規定。</w:t>
      </w:r>
    </w:p>
    <w:p w:rsidR="00424580" w:rsidRPr="006F5296" w:rsidRDefault="00347612"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347612">
        <w:rPr>
          <w:rFonts w:ascii="標楷體" w:eastAsia="標楷體" w:hAnsi="標楷體" w:cs="Arial" w:hint="eastAsia"/>
          <w:b/>
          <w:color w:val="FF0000"/>
          <w:szCs w:val="24"/>
          <w:u w:val="single"/>
        </w:rPr>
        <w:t>十</w:t>
      </w:r>
      <w:r w:rsidR="00424580" w:rsidRPr="00347612">
        <w:rPr>
          <w:rFonts w:ascii="標楷體" w:eastAsia="標楷體" w:hAnsi="標楷體" w:cs="Arial" w:hint="eastAsia"/>
          <w:b/>
          <w:color w:val="FF0000"/>
          <w:szCs w:val="24"/>
          <w:u w:val="single"/>
        </w:rPr>
        <w:t>四</w:t>
      </w:r>
      <w:r w:rsidR="00424580" w:rsidRPr="006F5296">
        <w:rPr>
          <w:rFonts w:ascii="標楷體" w:eastAsia="標楷體" w:hAnsi="標楷體" w:cs="Arial" w:hint="eastAsia"/>
          <w:szCs w:val="24"/>
        </w:rPr>
        <w:t>、確認客戶身分</w:t>
      </w:r>
      <w:r w:rsidRPr="00347612">
        <w:rPr>
          <w:rFonts w:ascii="標楷體" w:eastAsia="標楷體" w:hAnsi="標楷體" w:cs="Arial" w:hint="eastAsia"/>
          <w:b/>
          <w:color w:val="FF0000"/>
          <w:szCs w:val="24"/>
          <w:u w:val="single"/>
        </w:rPr>
        <w:t>其他</w:t>
      </w:r>
      <w:r w:rsidR="00424580" w:rsidRPr="006F5296">
        <w:rPr>
          <w:rFonts w:ascii="標楷體" w:eastAsia="標楷體" w:hAnsi="標楷體" w:cs="Arial" w:hint="eastAsia"/>
          <w:szCs w:val="24"/>
        </w:rPr>
        <w:t>應遵循之事項：</w:t>
      </w:r>
    </w:p>
    <w:p w:rsidR="00347612" w:rsidRDefault="00424580" w:rsidP="00347612">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(一)信用部在與客戶建立業務關係時或與臨時性客戶進行金融交易超過一定金額時或懷疑客戶資料不足以確認身分時，應從政府核發或其他辨認文件確認客戶身分並加以記錄。</w:t>
      </w:r>
    </w:p>
    <w:p w:rsidR="00B12FCE"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(二)應對委託帳戶、由專業中間人代為處理交易，要特別加強確認客戶身分之作為。</w:t>
      </w:r>
    </w:p>
    <w:p w:rsidR="00B12FCE"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Pr="0057671E">
        <w:rPr>
          <w:rFonts w:ascii="標楷體" w:eastAsia="標楷體" w:hAnsi="標楷體" w:cs="Arial" w:hint="eastAsia"/>
          <w:b/>
          <w:color w:val="FF0000"/>
          <w:szCs w:val="24"/>
          <w:u w:val="single"/>
        </w:rPr>
        <w:t>三</w:t>
      </w:r>
      <w:r w:rsidRPr="006F5296">
        <w:rPr>
          <w:rFonts w:ascii="標楷體" w:eastAsia="標楷體" w:hAnsi="標楷體" w:cs="Arial" w:hint="eastAsia"/>
          <w:szCs w:val="24"/>
        </w:rPr>
        <w:t>)應加強審查私人理財金融業務客戶。</w:t>
      </w:r>
    </w:p>
    <w:p w:rsidR="00B12FCE"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00B12FCE" w:rsidRPr="0057671E">
        <w:rPr>
          <w:rFonts w:ascii="標楷體" w:eastAsia="標楷體" w:hAnsi="標楷體" w:cs="Arial" w:hint="eastAsia"/>
          <w:b/>
          <w:color w:val="FF0000"/>
          <w:szCs w:val="24"/>
          <w:u w:val="single"/>
        </w:rPr>
        <w:t>四</w:t>
      </w:r>
      <w:r w:rsidRPr="006F5296">
        <w:rPr>
          <w:rFonts w:ascii="標楷體" w:eastAsia="標楷體" w:hAnsi="標楷體" w:cs="Arial" w:hint="eastAsia"/>
          <w:szCs w:val="24"/>
        </w:rPr>
        <w:t>)應加強審查被其他</w:t>
      </w:r>
      <w:r w:rsidR="00643D38" w:rsidRPr="00643D38">
        <w:rPr>
          <w:rFonts w:ascii="標楷體" w:eastAsia="標楷體" w:hAnsi="標楷體" w:cs="Arial" w:hint="eastAsia"/>
          <w:b/>
          <w:color w:val="FF0000"/>
          <w:szCs w:val="24"/>
          <w:u w:val="single"/>
        </w:rPr>
        <w:t>金融機構</w:t>
      </w:r>
      <w:r w:rsidRPr="006F5296">
        <w:rPr>
          <w:rFonts w:ascii="標楷體" w:eastAsia="標楷體" w:hAnsi="標楷體" w:cs="Arial" w:hint="eastAsia"/>
          <w:szCs w:val="24"/>
        </w:rPr>
        <w:t>拒絕金融業務往來之客戶。</w:t>
      </w:r>
    </w:p>
    <w:p w:rsidR="00424580"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00B12FCE" w:rsidRPr="0057671E">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)對於非「面對面」之客戶，應該施以具相同效果之確認客戶程序，且必須有特別和足夠之措施，以降低風險。</w:t>
      </w:r>
    </w:p>
    <w:p w:rsidR="00B12FCE" w:rsidRPr="00B12FCE" w:rsidRDefault="00B12FCE"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(六)對採委託授權建立業務關係或建立業務關係後始發現有存疑之客戶應以電話、書面或實地查訪等方式確認。</w:t>
      </w:r>
    </w:p>
    <w:p w:rsidR="00B12FCE" w:rsidRDefault="00B12FCE"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(七)採函件方式建立業務關係者，應於建立業務關係手續辦妥後以掛號函復，以便證實。</w:t>
      </w:r>
    </w:p>
    <w:p w:rsidR="00424580"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00B12FCE" w:rsidRPr="00B12FCE">
        <w:rPr>
          <w:rFonts w:ascii="標楷體" w:eastAsia="標楷體" w:hAnsi="標楷體" w:cs="Arial" w:hint="eastAsia"/>
          <w:b/>
          <w:color w:val="FF0000"/>
          <w:szCs w:val="24"/>
          <w:u w:val="single"/>
        </w:rPr>
        <w:t>八</w:t>
      </w:r>
      <w:r w:rsidRPr="006F5296">
        <w:rPr>
          <w:rFonts w:ascii="標楷體" w:eastAsia="標楷體" w:hAnsi="標楷體" w:cs="Arial" w:hint="eastAsia"/>
          <w:szCs w:val="24"/>
        </w:rPr>
        <w:t>)在不違反相關法令情形下，信用部如果得知或必須假定客戶往來資金來源自貪瀆或濫用公共資產時，應不予接受或斷絕業務往來關係。</w:t>
      </w:r>
    </w:p>
    <w:p w:rsidR="00B12FCE" w:rsidRPr="00B12FCE" w:rsidRDefault="00B12FCE"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(九)信用部對於無法完成確認客戶身分相關規定程序者，應考量申報與該客戶有關之疑似洗錢或資恐交易。</w:t>
      </w:r>
    </w:p>
    <w:p w:rsidR="00B12FCE" w:rsidRPr="00B12FCE" w:rsidRDefault="00B12FCE"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(十)信用部懷疑某客戶或交易可能涉及洗錢或資恐，且合理相信執行確認客戶身分程序可能對客戶洩露訊息時，得不執行該等程序，而改以申報疑似洗錢或資恐交易。</w:t>
      </w:r>
    </w:p>
    <w:p w:rsidR="00B12FCE" w:rsidRPr="00B12FCE" w:rsidRDefault="00B12FCE"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(十一)其他建立業務關係應注意事項悉依信用部內部作業規定辦理。</w:t>
      </w:r>
    </w:p>
    <w:p w:rsidR="00424580" w:rsidRPr="006F5296" w:rsidRDefault="00B12FCE"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B12FCE">
        <w:rPr>
          <w:rFonts w:ascii="標楷體" w:eastAsia="標楷體" w:hAnsi="標楷體" w:cs="Arial" w:hint="eastAsia"/>
          <w:b/>
          <w:color w:val="FF0000"/>
          <w:szCs w:val="24"/>
          <w:u w:val="single"/>
        </w:rPr>
        <w:t>十五</w:t>
      </w:r>
      <w:r w:rsidR="00424580" w:rsidRPr="006F5296">
        <w:rPr>
          <w:rFonts w:ascii="標楷體" w:eastAsia="標楷體" w:hAnsi="標楷體" w:cs="Arial" w:hint="eastAsia"/>
          <w:szCs w:val="24"/>
        </w:rPr>
        <w:t>、有以下情形得依契約約定為下列之處理：</w:t>
      </w:r>
    </w:p>
    <w:p w:rsidR="00424580" w:rsidRPr="007A74ED"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(一)對於</w:t>
      </w:r>
      <w:r w:rsidR="00B12FCE" w:rsidRPr="00B12FCE">
        <w:rPr>
          <w:rFonts w:ascii="標楷體" w:eastAsia="標楷體" w:hAnsi="標楷體" w:cs="Arial" w:hint="eastAsia"/>
          <w:b/>
          <w:color w:val="FF0000"/>
          <w:szCs w:val="24"/>
          <w:u w:val="single"/>
        </w:rPr>
        <w:t>有第一</w:t>
      </w:r>
      <w:r w:rsidRPr="006F5296">
        <w:rPr>
          <w:rFonts w:ascii="標楷體" w:eastAsia="標楷體" w:hAnsi="標楷體" w:cs="Arial" w:hint="eastAsia"/>
          <w:szCs w:val="24"/>
        </w:rPr>
        <w:t>款第八目情</w:t>
      </w:r>
      <w:r w:rsidRPr="007A74ED">
        <w:rPr>
          <w:rFonts w:ascii="標楷體" w:eastAsia="標楷體" w:hAnsi="標楷體" w:cs="Arial" w:hint="eastAsia"/>
          <w:szCs w:val="24"/>
        </w:rPr>
        <w:t>形，信用部得拒絕業務往來或逕行</w:t>
      </w:r>
      <w:r w:rsidR="00B12FCE" w:rsidRPr="00B12FCE">
        <w:rPr>
          <w:rFonts w:ascii="標楷體" w:eastAsia="標楷體" w:hAnsi="標楷體" w:cs="Arial" w:hint="eastAsia"/>
          <w:b/>
          <w:color w:val="FF0000"/>
          <w:szCs w:val="24"/>
          <w:u w:val="single"/>
        </w:rPr>
        <w:t>終止業務關係</w:t>
      </w:r>
      <w:r w:rsidRPr="007A74ED">
        <w:rPr>
          <w:rFonts w:ascii="標楷體" w:eastAsia="標楷體" w:hAnsi="標楷體" w:cs="Arial" w:hint="eastAsia"/>
          <w:szCs w:val="24"/>
        </w:rPr>
        <w:t>。</w:t>
      </w:r>
    </w:p>
    <w:p w:rsidR="00424580" w:rsidRDefault="00424580" w:rsidP="00B12FCE">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7A74ED">
        <w:rPr>
          <w:rFonts w:ascii="標楷體" w:eastAsia="標楷體" w:hAnsi="標楷體" w:cs="Arial" w:hint="eastAsia"/>
          <w:szCs w:val="24"/>
        </w:rPr>
        <w:t>(二)</w:t>
      </w:r>
      <w:r w:rsidR="00643D38">
        <w:rPr>
          <w:rFonts w:ascii="標楷體" w:eastAsia="標楷體" w:hAnsi="標楷體" w:cs="Arial" w:hint="eastAsia"/>
          <w:szCs w:val="24"/>
        </w:rPr>
        <w:t>對於不配合審視、拒絕提供實</w:t>
      </w:r>
      <w:r w:rsidR="00643D38" w:rsidRPr="00643D38">
        <w:rPr>
          <w:rFonts w:ascii="標楷體" w:eastAsia="標楷體" w:hAnsi="標楷體" w:cs="Arial" w:hint="eastAsia"/>
          <w:b/>
          <w:color w:val="FF0000"/>
          <w:szCs w:val="24"/>
          <w:u w:val="single"/>
        </w:rPr>
        <w:t>質</w:t>
      </w:r>
      <w:r w:rsidRPr="007A74ED">
        <w:rPr>
          <w:rFonts w:ascii="標楷體" w:eastAsia="標楷體" w:hAnsi="標楷體" w:cs="Arial" w:hint="eastAsia"/>
          <w:szCs w:val="24"/>
        </w:rPr>
        <w:t>受益人或對客戶行使控制權之人等資訊、對交</w:t>
      </w:r>
      <w:r w:rsidRPr="006F5296">
        <w:rPr>
          <w:rFonts w:ascii="標楷體" w:eastAsia="標楷體" w:hAnsi="標楷體" w:cs="Arial" w:hint="eastAsia"/>
          <w:szCs w:val="24"/>
        </w:rPr>
        <w:t>易之性質與目的或資金來源不願配合說明等客戶，信用部得暫時停止交易，或暫時停止或終止業務關係。</w:t>
      </w:r>
    </w:p>
    <w:p w:rsidR="00B12FCE" w:rsidRPr="00B12FCE" w:rsidRDefault="00B12FCE" w:rsidP="00B12FCE">
      <w:pPr>
        <w:autoSpaceDE w:val="0"/>
        <w:autoSpaceDN w:val="0"/>
        <w:adjustRightInd w:val="0"/>
        <w:snapToGrid w:val="0"/>
        <w:spacing w:line="300" w:lineRule="exact"/>
        <w:ind w:leftChars="400" w:left="1681" w:hangingChars="300" w:hanging="721"/>
        <w:jc w:val="both"/>
        <w:rPr>
          <w:rFonts w:ascii="標楷體" w:eastAsia="標楷體" w:hAnsi="標楷體" w:hint="eastAsia"/>
          <w:b/>
          <w:color w:val="FF0000"/>
          <w:szCs w:val="24"/>
          <w:u w:val="single"/>
        </w:rPr>
      </w:pPr>
      <w:r w:rsidRPr="00B12FCE">
        <w:rPr>
          <w:rFonts w:ascii="標楷體" w:eastAsia="標楷體" w:hAnsi="標楷體" w:hint="eastAsia"/>
          <w:b/>
          <w:color w:val="FF0000"/>
          <w:szCs w:val="24"/>
          <w:u w:val="single"/>
        </w:rPr>
        <w:t>十六、對於有第一款第八目所述建立業務關係或交易對象情形，</w:t>
      </w:r>
      <w:r w:rsidRPr="00B12FCE">
        <w:rPr>
          <w:rFonts w:ascii="標楷體" w:eastAsia="標楷體" w:hAnsi="標楷體" w:cs="Arial" w:hint="eastAsia"/>
          <w:b/>
          <w:color w:val="FF0000"/>
          <w:szCs w:val="24"/>
          <w:u w:val="single"/>
        </w:rPr>
        <w:t>信用部</w:t>
      </w:r>
      <w:r w:rsidRPr="00B12FCE">
        <w:rPr>
          <w:rFonts w:ascii="標楷體" w:eastAsia="標楷體" w:hAnsi="標楷體" w:hint="eastAsia"/>
          <w:b/>
          <w:color w:val="FF0000"/>
          <w:szCs w:val="24"/>
          <w:u w:val="single"/>
        </w:rPr>
        <w:t>應依洗錢防制法第十條申報疑似洗錢或資恐交易，如該對象為資恐防制法指定制裁之個人、法人或團體，</w:t>
      </w:r>
      <w:r w:rsidRPr="00B12FCE">
        <w:rPr>
          <w:rFonts w:ascii="標楷體" w:eastAsia="標楷體" w:hAnsi="標楷體" w:cs="Arial" w:hint="eastAsia"/>
          <w:b/>
          <w:color w:val="FF0000"/>
          <w:szCs w:val="24"/>
          <w:u w:val="single"/>
        </w:rPr>
        <w:t>信用部</w:t>
      </w:r>
      <w:r w:rsidRPr="00B12FCE">
        <w:rPr>
          <w:rFonts w:ascii="標楷體" w:eastAsia="標楷體" w:hAnsi="標楷體" w:hint="eastAsia"/>
          <w:b/>
          <w:color w:val="FF0000"/>
          <w:szCs w:val="24"/>
          <w:u w:val="single"/>
        </w:rPr>
        <w:t>並應於知悉之日起不得有資恐防制法第七條第一項行為，及依資恐防制法規定辦理通報（格式請至法務部調查局網站下載）。</w:t>
      </w:r>
      <w:r w:rsidRPr="00B12FCE">
        <w:rPr>
          <w:rFonts w:ascii="標楷體" w:eastAsia="標楷體" w:hAnsi="標楷體" w:cs="Arial" w:hint="eastAsia"/>
          <w:b/>
          <w:color w:val="FF0000"/>
          <w:szCs w:val="24"/>
          <w:u w:val="single"/>
        </w:rPr>
        <w:t>信用部</w:t>
      </w:r>
      <w:r w:rsidRPr="00B12FCE">
        <w:rPr>
          <w:rFonts w:ascii="標楷體" w:eastAsia="標楷體" w:hAnsi="標楷體" w:hint="eastAsia"/>
          <w:b/>
          <w:color w:val="FF0000"/>
          <w:szCs w:val="24"/>
          <w:u w:val="single"/>
        </w:rPr>
        <w:t>若於前述對象受制裁指定前已有資恐防制法第六條第一項第三款及第四款情事，則應依資恐防制法相關子法向資恐審議會申請許可。</w:t>
      </w:r>
    </w:p>
    <w:p w:rsidR="00750A1D" w:rsidRPr="006F5296" w:rsidRDefault="00750A1D" w:rsidP="00750A1D">
      <w:pPr>
        <w:autoSpaceDE w:val="0"/>
        <w:autoSpaceDN w:val="0"/>
        <w:adjustRightInd w:val="0"/>
        <w:snapToGrid w:val="0"/>
        <w:spacing w:beforeLines="20" w:line="300" w:lineRule="exact"/>
        <w:ind w:left="960" w:hangingChars="400" w:hanging="960"/>
        <w:jc w:val="both"/>
        <w:outlineLvl w:val="4"/>
        <w:rPr>
          <w:rFonts w:ascii="標楷體" w:eastAsia="標楷體" w:hAnsi="標楷體" w:cs="Arial" w:hint="eastAsia"/>
          <w:szCs w:val="24"/>
        </w:rPr>
      </w:pPr>
      <w:r w:rsidRPr="006F5296">
        <w:rPr>
          <w:rFonts w:ascii="標楷體" w:eastAsia="標楷體" w:hAnsi="標楷體" w:hint="eastAsia"/>
          <w:szCs w:val="24"/>
        </w:rPr>
        <w:t>第</w:t>
      </w:r>
      <w:r w:rsidRPr="00B12FCE">
        <w:rPr>
          <w:rFonts w:ascii="標楷體" w:eastAsia="標楷體" w:hAnsi="標楷體" w:hint="eastAsia"/>
          <w:b/>
          <w:color w:val="FF0000"/>
          <w:szCs w:val="24"/>
          <w:u w:val="single"/>
        </w:rPr>
        <w:t>五</w:t>
      </w:r>
      <w:r w:rsidRPr="006F5296">
        <w:rPr>
          <w:rFonts w:ascii="標楷體" w:eastAsia="標楷體" w:hAnsi="標楷體" w:hint="eastAsia"/>
          <w:szCs w:val="24"/>
        </w:rPr>
        <w:t xml:space="preserve">條  </w:t>
      </w:r>
      <w:r w:rsidRPr="00B12FCE">
        <w:rPr>
          <w:rFonts w:ascii="標楷體" w:eastAsia="標楷體" w:hAnsi="標楷體" w:cs="Arial" w:hint="eastAsia"/>
          <w:b/>
          <w:color w:val="FF0000"/>
          <w:szCs w:val="24"/>
          <w:u w:val="single"/>
        </w:rPr>
        <w:t>信用部確認客戶身分措施，應包括對客戶身分之持續審查，並依下列規定辦理</w:t>
      </w:r>
      <w:r w:rsidRPr="00B12FCE">
        <w:rPr>
          <w:rFonts w:ascii="標楷體" w:eastAsia="標楷體" w:hAnsi="標楷體" w:cs="Arial" w:hint="eastAsia"/>
          <w:szCs w:val="24"/>
        </w:rPr>
        <w:t>：</w:t>
      </w:r>
    </w:p>
    <w:p w:rsidR="00750A1D" w:rsidRPr="006F5296" w:rsidRDefault="00750A1D" w:rsidP="00750A1D">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一、應對客戶業務關係</w:t>
      </w:r>
      <w:r w:rsidRPr="00B12FCE">
        <w:rPr>
          <w:rFonts w:ascii="標楷體" w:eastAsia="標楷體" w:hAnsi="標楷體" w:cs="Arial" w:hint="eastAsia"/>
          <w:b/>
          <w:color w:val="FF0000"/>
          <w:szCs w:val="24"/>
          <w:u w:val="single"/>
        </w:rPr>
        <w:t>中之</w:t>
      </w:r>
      <w:r w:rsidRPr="006F5296">
        <w:rPr>
          <w:rFonts w:ascii="標楷體" w:eastAsia="標楷體" w:hAnsi="標楷體" w:cs="Arial" w:hint="eastAsia"/>
          <w:szCs w:val="24"/>
        </w:rPr>
        <w:t>交易進行詳細審視，以確保所進行之交易與客戶及其業務、風險相符，必要時並應瞭解其資金來源。</w:t>
      </w:r>
    </w:p>
    <w:p w:rsidR="00750A1D" w:rsidRPr="006F5296" w:rsidRDefault="00750A1D" w:rsidP="00750A1D">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二、應定期檢視其辨識客戶及實</w:t>
      </w:r>
      <w:r w:rsidRPr="0034761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受益人身分所取得之資訊是否足夠，並確保該等資訊之更新，特別是高風險客戶</w:t>
      </w:r>
      <w:r w:rsidRPr="00B12FCE">
        <w:rPr>
          <w:rFonts w:ascii="標楷體" w:eastAsia="標楷體" w:hAnsi="標楷體" w:cs="Arial" w:hint="eastAsia"/>
          <w:b/>
          <w:color w:val="FF0000"/>
          <w:szCs w:val="24"/>
          <w:u w:val="single"/>
        </w:rPr>
        <w:t>，應至少每年檢視一次，除前述客戶外，應依風險基礎方法決定檢視頻率</w:t>
      </w:r>
      <w:r w:rsidRPr="006F5296">
        <w:rPr>
          <w:rFonts w:ascii="標楷體" w:eastAsia="標楷體" w:hAnsi="標楷體" w:cs="Arial" w:hint="eastAsia"/>
          <w:szCs w:val="24"/>
        </w:rPr>
        <w:t>。</w:t>
      </w:r>
    </w:p>
    <w:p w:rsidR="00424580" w:rsidRDefault="00750A1D"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三、對客戶身分辨識與驗證程序，得以</w:t>
      </w:r>
      <w:r>
        <w:rPr>
          <w:rFonts w:ascii="標楷體" w:eastAsia="標楷體" w:hAnsi="標楷體" w:cs="Arial" w:hint="eastAsia"/>
          <w:szCs w:val="24"/>
        </w:rPr>
        <w:t>過去執行與保存資料為依據，無須於客戶每次從事交易時，一再辨識及</w:t>
      </w:r>
      <w:r w:rsidRPr="00B12FCE">
        <w:rPr>
          <w:rFonts w:ascii="標楷體" w:eastAsia="標楷體" w:hAnsi="標楷體" w:cs="Arial" w:hint="eastAsia"/>
          <w:b/>
          <w:color w:val="FF0000"/>
          <w:szCs w:val="24"/>
          <w:u w:val="single"/>
        </w:rPr>
        <w:t>驗證</w:t>
      </w:r>
      <w:r w:rsidR="00237BE8">
        <w:rPr>
          <w:rFonts w:ascii="標楷體" w:eastAsia="標楷體" w:hAnsi="標楷體" w:cs="Arial" w:hint="eastAsia"/>
          <w:szCs w:val="24"/>
        </w:rPr>
        <w:t>客戶之身分。但</w:t>
      </w:r>
      <w:r w:rsidR="00237BE8" w:rsidRPr="00237BE8">
        <w:rPr>
          <w:rFonts w:ascii="標楷體" w:eastAsia="標楷體" w:hAnsi="標楷體" w:cs="Arial" w:hint="eastAsia"/>
          <w:b/>
          <w:color w:val="FF0000"/>
          <w:szCs w:val="24"/>
          <w:u w:val="single"/>
        </w:rPr>
        <w:t>信用部</w:t>
      </w:r>
      <w:r>
        <w:rPr>
          <w:rFonts w:ascii="標楷體" w:eastAsia="標楷體" w:hAnsi="標楷體" w:cs="Arial" w:hint="eastAsia"/>
          <w:szCs w:val="24"/>
        </w:rPr>
        <w:t>對客戶資訊之真實性</w:t>
      </w:r>
      <w:r w:rsidR="00237BE8" w:rsidRPr="00237BE8">
        <w:rPr>
          <w:rFonts w:ascii="標楷體" w:eastAsia="標楷體" w:hAnsi="標楷體" w:cs="Arial" w:hint="eastAsia"/>
          <w:b/>
          <w:color w:val="FF0000"/>
          <w:szCs w:val="24"/>
          <w:u w:val="single"/>
        </w:rPr>
        <w:t>或妥適性</w:t>
      </w:r>
      <w:r>
        <w:rPr>
          <w:rFonts w:ascii="標楷體" w:eastAsia="標楷體" w:hAnsi="標楷體" w:cs="Arial" w:hint="eastAsia"/>
          <w:szCs w:val="24"/>
        </w:rPr>
        <w:t>有所懷疑</w:t>
      </w:r>
      <w:r w:rsidRPr="00B12FCE">
        <w:rPr>
          <w:rFonts w:ascii="標楷體" w:eastAsia="標楷體" w:hAnsi="標楷體" w:cs="Arial" w:hint="eastAsia"/>
          <w:b/>
          <w:color w:val="FF0000"/>
          <w:szCs w:val="24"/>
          <w:u w:val="single"/>
        </w:rPr>
        <w:t>、</w:t>
      </w:r>
      <w:r>
        <w:rPr>
          <w:rFonts w:ascii="標楷體" w:eastAsia="標楷體" w:hAnsi="標楷體" w:cs="Arial" w:hint="eastAsia"/>
          <w:szCs w:val="24"/>
        </w:rPr>
        <w:t>發</w:t>
      </w:r>
      <w:r w:rsidRPr="006F5296">
        <w:rPr>
          <w:rFonts w:ascii="標楷體" w:eastAsia="標楷體" w:hAnsi="標楷體" w:cs="Arial" w:hint="eastAsia"/>
          <w:szCs w:val="24"/>
        </w:rPr>
        <w:t>現該客戶涉及疑似洗錢或資恐交易，或客戶</w:t>
      </w:r>
      <w:r w:rsidRPr="00B12FCE">
        <w:rPr>
          <w:rFonts w:ascii="標楷體" w:eastAsia="標楷體" w:hAnsi="標楷體" w:cs="Arial" w:hint="eastAsia"/>
          <w:b/>
          <w:color w:val="FF0000"/>
          <w:szCs w:val="24"/>
          <w:u w:val="single"/>
        </w:rPr>
        <w:t>之交易或</w:t>
      </w:r>
      <w:r w:rsidRPr="006F5296">
        <w:rPr>
          <w:rFonts w:ascii="標楷體" w:eastAsia="標楷體" w:hAnsi="標楷體" w:cs="Arial" w:hint="eastAsia"/>
          <w:szCs w:val="24"/>
        </w:rPr>
        <w:t>帳戶之運作方式出現與該客戶業務特性不符之重大變動時，應</w:t>
      </w:r>
      <w:r w:rsidRPr="00750A1D">
        <w:rPr>
          <w:rFonts w:ascii="標楷體" w:eastAsia="標楷體" w:hAnsi="標楷體" w:cs="Arial" w:hint="eastAsia"/>
          <w:b/>
          <w:color w:val="FF0000"/>
          <w:szCs w:val="24"/>
          <w:u w:val="single"/>
        </w:rPr>
        <w:t>依第四條規定</w:t>
      </w:r>
      <w:r w:rsidRPr="006F5296">
        <w:rPr>
          <w:rFonts w:ascii="標楷體" w:eastAsia="標楷體" w:hAnsi="標楷體" w:cs="Arial" w:hint="eastAsia"/>
          <w:szCs w:val="24"/>
        </w:rPr>
        <w:t>對客戶</w:t>
      </w:r>
      <w:r w:rsidRPr="006F5296">
        <w:rPr>
          <w:rFonts w:ascii="標楷體" w:eastAsia="標楷體" w:hAnsi="標楷體" w:cs="Arial" w:hint="eastAsia"/>
          <w:szCs w:val="24"/>
        </w:rPr>
        <w:lastRenderedPageBreak/>
        <w:t>身分再次確認。</w:t>
      </w:r>
    </w:p>
    <w:p w:rsidR="00750A1D" w:rsidRDefault="00750A1D" w:rsidP="00750A1D">
      <w:pPr>
        <w:autoSpaceDE w:val="0"/>
        <w:autoSpaceDN w:val="0"/>
        <w:adjustRightInd w:val="0"/>
        <w:snapToGrid w:val="0"/>
        <w:spacing w:beforeLines="20" w:line="300" w:lineRule="exact"/>
        <w:ind w:left="960" w:hangingChars="400" w:hanging="960"/>
        <w:jc w:val="both"/>
        <w:outlineLvl w:val="4"/>
        <w:rPr>
          <w:rFonts w:ascii="標楷體" w:eastAsia="標楷體" w:hAnsi="標楷體" w:cs="Arial" w:hint="eastAsia"/>
          <w:b/>
          <w:color w:val="FF0000"/>
          <w:szCs w:val="24"/>
          <w:u w:val="single"/>
        </w:rPr>
      </w:pPr>
      <w:r>
        <w:rPr>
          <w:rFonts w:ascii="標楷體" w:eastAsia="標楷體" w:hAnsi="標楷體" w:hint="eastAsia"/>
          <w:szCs w:val="24"/>
        </w:rPr>
        <w:t>第</w:t>
      </w:r>
      <w:r w:rsidRPr="00750A1D">
        <w:rPr>
          <w:rFonts w:ascii="標楷體" w:eastAsia="標楷體" w:hAnsi="標楷體" w:hint="eastAsia"/>
          <w:b/>
          <w:color w:val="FF0000"/>
          <w:szCs w:val="24"/>
          <w:u w:val="single"/>
        </w:rPr>
        <w:t>六</w:t>
      </w:r>
      <w:r w:rsidRPr="006F5296">
        <w:rPr>
          <w:rFonts w:ascii="標楷體" w:eastAsia="標楷體" w:hAnsi="標楷體" w:hint="eastAsia"/>
          <w:szCs w:val="24"/>
        </w:rPr>
        <w:t xml:space="preserve">條  </w:t>
      </w:r>
      <w:r w:rsidRPr="006F5296">
        <w:rPr>
          <w:rFonts w:ascii="標楷體" w:eastAsia="標楷體" w:hAnsi="標楷體" w:cs="Arial" w:hint="eastAsia"/>
          <w:szCs w:val="24"/>
        </w:rPr>
        <w:t>第四條第</w:t>
      </w:r>
      <w:r w:rsidRPr="00750A1D">
        <w:rPr>
          <w:rFonts w:ascii="標楷體" w:eastAsia="標楷體" w:hAnsi="標楷體" w:cs="Arial" w:hint="eastAsia"/>
          <w:b/>
          <w:color w:val="FF0000"/>
          <w:szCs w:val="24"/>
          <w:u w:val="single"/>
        </w:rPr>
        <w:t>三</w:t>
      </w:r>
      <w:r w:rsidRPr="006F5296">
        <w:rPr>
          <w:rFonts w:ascii="標楷體" w:eastAsia="標楷體" w:hAnsi="標楷體" w:cs="Arial" w:hint="eastAsia"/>
          <w:szCs w:val="24"/>
        </w:rPr>
        <w:t>款及</w:t>
      </w:r>
      <w:r w:rsidRPr="00750A1D">
        <w:rPr>
          <w:rFonts w:ascii="標楷體" w:eastAsia="標楷體" w:hAnsi="標楷體" w:cs="Arial" w:hint="eastAsia"/>
          <w:b/>
          <w:color w:val="FF0000"/>
          <w:szCs w:val="24"/>
          <w:u w:val="single"/>
        </w:rPr>
        <w:t>前</w:t>
      </w:r>
      <w:r w:rsidRPr="006F5296">
        <w:rPr>
          <w:rFonts w:ascii="標楷體" w:eastAsia="標楷體" w:hAnsi="標楷體" w:cs="Arial" w:hint="eastAsia"/>
          <w:szCs w:val="24"/>
        </w:rPr>
        <w:t>條規定之確認</w:t>
      </w:r>
      <w:r>
        <w:rPr>
          <w:rFonts w:ascii="標楷體" w:eastAsia="標楷體" w:hAnsi="標楷體" w:cs="Arial" w:hint="eastAsia"/>
          <w:szCs w:val="24"/>
        </w:rPr>
        <w:t>客戶身分措施及持續</w:t>
      </w:r>
      <w:r w:rsidRPr="00750A1D">
        <w:rPr>
          <w:rFonts w:ascii="標楷體" w:eastAsia="標楷體" w:hAnsi="標楷體" w:cs="Arial" w:hint="eastAsia"/>
          <w:b/>
          <w:color w:val="FF0000"/>
          <w:szCs w:val="24"/>
          <w:u w:val="single"/>
        </w:rPr>
        <w:t>審查</w:t>
      </w:r>
      <w:r w:rsidRPr="006F5296">
        <w:rPr>
          <w:rFonts w:ascii="標楷體" w:eastAsia="標楷體" w:hAnsi="標楷體" w:cs="Arial" w:hint="eastAsia"/>
          <w:szCs w:val="24"/>
        </w:rPr>
        <w:t>機制，應以風險為基礎之方法決定其執行強度，</w:t>
      </w:r>
      <w:r w:rsidRPr="00750A1D">
        <w:rPr>
          <w:rFonts w:ascii="標楷體" w:eastAsia="標楷體" w:hAnsi="標楷體" w:cs="Arial" w:hint="eastAsia"/>
          <w:b/>
          <w:color w:val="FF0000"/>
          <w:szCs w:val="24"/>
          <w:u w:val="single"/>
        </w:rPr>
        <w:t>包括：</w:t>
      </w:r>
    </w:p>
    <w:p w:rsidR="00750A1D" w:rsidRDefault="00750A1D" w:rsidP="00750A1D">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一、</w:t>
      </w:r>
      <w:r>
        <w:rPr>
          <w:rFonts w:ascii="標楷體" w:eastAsia="標楷體" w:hAnsi="標楷體" w:cs="Arial" w:hint="eastAsia"/>
          <w:szCs w:val="24"/>
        </w:rPr>
        <w:t>對於高風險情形，應加強確認客戶身分或持續</w:t>
      </w:r>
      <w:r w:rsidRPr="00750A1D">
        <w:rPr>
          <w:rFonts w:ascii="標楷體" w:eastAsia="標楷體" w:hAnsi="標楷體" w:cs="Arial" w:hint="eastAsia"/>
          <w:b/>
          <w:color w:val="FF0000"/>
          <w:szCs w:val="24"/>
          <w:u w:val="single"/>
        </w:rPr>
        <w:t>審查</w:t>
      </w:r>
      <w:r w:rsidRPr="006F5296">
        <w:rPr>
          <w:rFonts w:ascii="標楷體" w:eastAsia="標楷體" w:hAnsi="標楷體" w:cs="Arial" w:hint="eastAsia"/>
          <w:szCs w:val="24"/>
        </w:rPr>
        <w:t>措施，</w:t>
      </w:r>
      <w:r w:rsidRPr="00750A1D">
        <w:rPr>
          <w:rFonts w:ascii="標楷體" w:eastAsia="標楷體" w:hAnsi="標楷體" w:cs="Arial" w:hint="eastAsia"/>
          <w:b/>
          <w:color w:val="FF0000"/>
          <w:szCs w:val="24"/>
          <w:u w:val="single"/>
        </w:rPr>
        <w:t>其中至少應額外採取下列強化措施：</w:t>
      </w:r>
    </w:p>
    <w:p w:rsidR="00750A1D" w:rsidRDefault="00750A1D" w:rsidP="00750A1D">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(一)</w:t>
      </w:r>
      <w:r w:rsidRPr="00750A1D">
        <w:rPr>
          <w:rFonts w:ascii="標楷體" w:eastAsia="標楷體" w:hAnsi="標楷體" w:cs="Arial" w:hint="eastAsia"/>
          <w:b/>
          <w:color w:val="FF0000"/>
          <w:szCs w:val="24"/>
          <w:u w:val="single"/>
        </w:rPr>
        <w:t>在建立或新增業務往來關係前，</w:t>
      </w:r>
      <w:r w:rsidR="0015686D" w:rsidRPr="00966D59">
        <w:rPr>
          <w:rFonts w:ascii="標楷體" w:eastAsia="標楷體" w:hAnsi="標楷體" w:hint="eastAsia"/>
          <w:b/>
          <w:color w:val="FF0000"/>
          <w:szCs w:val="24"/>
          <w:u w:val="single"/>
        </w:rPr>
        <w:t>信用部</w:t>
      </w:r>
      <w:r w:rsidRPr="00750A1D">
        <w:rPr>
          <w:rFonts w:ascii="標楷體" w:eastAsia="標楷體" w:hAnsi="標楷體" w:cs="Arial" w:hint="eastAsia"/>
          <w:b/>
          <w:color w:val="FF0000"/>
          <w:szCs w:val="24"/>
          <w:u w:val="single"/>
        </w:rPr>
        <w:t>應取得依內部風險考量，所訂核准層級之高階管理人員同意。</w:t>
      </w:r>
    </w:p>
    <w:p w:rsidR="00750A1D" w:rsidRDefault="00750A1D" w:rsidP="00750A1D">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應採取合理措施以瞭解客戶財富及資金來源。其中資金來源係指產生該資金之實質來源（例如薪資、投資收益、買賣不動產等）。</w:t>
      </w:r>
    </w:p>
    <w:p w:rsidR="00750A1D" w:rsidRDefault="00750A1D" w:rsidP="00750A1D">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對於業務往來關係應採取強化之持續監督。</w:t>
      </w:r>
    </w:p>
    <w:p w:rsidR="00750A1D" w:rsidRPr="00750A1D" w:rsidRDefault="00750A1D" w:rsidP="00750A1D">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二、</w:t>
      </w:r>
      <w:r w:rsidRPr="00750A1D">
        <w:rPr>
          <w:rFonts w:ascii="標楷體" w:eastAsia="標楷體" w:hAnsi="標楷體" w:cs="Arial" w:hint="eastAsia"/>
          <w:b/>
          <w:color w:val="FF0000"/>
          <w:szCs w:val="24"/>
          <w:u w:val="single"/>
        </w:rPr>
        <w:t>對於來自洗錢或資恐高風險國家或地區之客戶，應採行與其風險相當之強化措施。</w:t>
      </w:r>
    </w:p>
    <w:p w:rsidR="00750A1D" w:rsidRDefault="00750A1D" w:rsidP="00750A1D">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cs="Arial" w:hint="eastAsia"/>
          <w:szCs w:val="24"/>
        </w:rPr>
      </w:pPr>
      <w:r w:rsidRPr="00750A1D">
        <w:rPr>
          <w:rFonts w:ascii="標楷體" w:eastAsia="標楷體" w:hAnsi="標楷體" w:cs="Arial" w:hint="eastAsia"/>
          <w:b/>
          <w:color w:val="FF0000"/>
          <w:szCs w:val="24"/>
          <w:u w:val="single"/>
        </w:rPr>
        <w:t>三、</w:t>
      </w:r>
      <w:r w:rsidRPr="006F5296">
        <w:rPr>
          <w:rFonts w:ascii="標楷體" w:eastAsia="標楷體" w:hAnsi="標楷體" w:cs="Arial" w:hint="eastAsia"/>
          <w:szCs w:val="24"/>
        </w:rPr>
        <w:t>對於</w:t>
      </w:r>
      <w:r w:rsidRPr="00750A1D">
        <w:rPr>
          <w:rFonts w:ascii="標楷體" w:eastAsia="標楷體" w:hAnsi="標楷體" w:cs="Arial" w:hint="eastAsia"/>
          <w:b/>
          <w:color w:val="FF0000"/>
          <w:szCs w:val="24"/>
          <w:u w:val="single"/>
        </w:rPr>
        <w:t>較</w:t>
      </w:r>
      <w:r w:rsidRPr="006F5296">
        <w:rPr>
          <w:rFonts w:ascii="標楷體" w:eastAsia="標楷體" w:hAnsi="標楷體" w:cs="Arial" w:hint="eastAsia"/>
          <w:szCs w:val="24"/>
        </w:rPr>
        <w:t>低風險情形，得採取簡化措施</w:t>
      </w:r>
      <w:r w:rsidRPr="00750A1D">
        <w:rPr>
          <w:rFonts w:ascii="標楷體" w:eastAsia="標楷體" w:hAnsi="標楷體" w:cs="Arial" w:hint="eastAsia"/>
          <w:b/>
          <w:color w:val="FF0000"/>
          <w:szCs w:val="24"/>
          <w:u w:val="single"/>
        </w:rPr>
        <w:t>，該簡化措施應與其較低風險因素相當</w:t>
      </w:r>
      <w:r w:rsidRPr="006F5296">
        <w:rPr>
          <w:rFonts w:ascii="標楷體" w:eastAsia="標楷體" w:hAnsi="標楷體" w:cs="Arial" w:hint="eastAsia"/>
          <w:szCs w:val="24"/>
        </w:rPr>
        <w:t>。但有下列情形者，不得採取簡化確認客戶身分措施：</w:t>
      </w:r>
    </w:p>
    <w:p w:rsidR="00750A1D" w:rsidRDefault="00750A1D" w:rsidP="00750A1D">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cs="Arial" w:hint="eastAsia"/>
          <w:szCs w:val="24"/>
        </w:rPr>
      </w:pPr>
      <w:r w:rsidRPr="00750A1D">
        <w:rPr>
          <w:rFonts w:ascii="標楷體" w:eastAsia="標楷體" w:hAnsi="標楷體" w:cs="Arial" w:hint="eastAsia"/>
          <w:b/>
          <w:color w:val="FF0000"/>
          <w:szCs w:val="24"/>
          <w:u w:val="single"/>
        </w:rPr>
        <w:t>(一)</w:t>
      </w:r>
      <w:r w:rsidRPr="006F5296">
        <w:rPr>
          <w:rFonts w:ascii="標楷體" w:eastAsia="標楷體" w:hAnsi="標楷體" w:cs="Arial" w:hint="eastAsia"/>
          <w:szCs w:val="24"/>
        </w:rPr>
        <w:t>客戶來自未採取有效防制洗錢或打擊資恐之高風險國家或地區，包括但不限於</w:t>
      </w:r>
      <w:r w:rsidR="00237BE8" w:rsidRPr="00237BE8">
        <w:rPr>
          <w:rFonts w:ascii="標楷體" w:eastAsia="標楷體" w:hAnsi="標楷體" w:hint="eastAsia"/>
          <w:b/>
          <w:color w:val="FF0000"/>
          <w:szCs w:val="24"/>
          <w:u w:val="single"/>
        </w:rPr>
        <w:t>農委會函轉</w:t>
      </w:r>
      <w:r w:rsidRPr="006F5296">
        <w:rPr>
          <w:rFonts w:ascii="標楷體" w:eastAsia="標楷體" w:hAnsi="標楷體" w:cs="Arial" w:hint="eastAsia"/>
          <w:szCs w:val="24"/>
        </w:rPr>
        <w:t>國際防制洗錢組織所公告防制洗錢及打擊資恐有嚴重缺失之國家或地區，及其他未遵循或未充分遵循國際防制洗錢組織建議之國家或地區。</w:t>
      </w:r>
    </w:p>
    <w:p w:rsidR="00750A1D" w:rsidRPr="006F5296" w:rsidRDefault="00750A1D" w:rsidP="00750A1D">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cs="Arial" w:hint="eastAsia"/>
          <w:szCs w:val="24"/>
        </w:rPr>
      </w:pPr>
      <w:r w:rsidRPr="00750A1D">
        <w:rPr>
          <w:rFonts w:ascii="標楷體" w:eastAsia="標楷體" w:hAnsi="標楷體" w:cs="Arial" w:hint="eastAsia"/>
          <w:b/>
          <w:color w:val="FF0000"/>
          <w:szCs w:val="24"/>
          <w:u w:val="single"/>
        </w:rPr>
        <w:t>(二)</w:t>
      </w:r>
      <w:r w:rsidRPr="006F5296">
        <w:rPr>
          <w:rFonts w:ascii="標楷體" w:eastAsia="標楷體" w:hAnsi="標楷體" w:cs="Arial" w:hint="eastAsia"/>
          <w:szCs w:val="24"/>
        </w:rPr>
        <w:t>足資懷疑該客戶或交易涉及洗錢或資恐者。</w:t>
      </w:r>
    </w:p>
    <w:p w:rsidR="00750A1D" w:rsidRPr="006F5296" w:rsidRDefault="00750A1D" w:rsidP="00750A1D">
      <w:pPr>
        <w:adjustRightInd w:val="0"/>
        <w:snapToGrid w:val="0"/>
        <w:spacing w:line="300" w:lineRule="exact"/>
        <w:ind w:leftChars="400" w:left="960"/>
        <w:jc w:val="both"/>
        <w:rPr>
          <w:rFonts w:ascii="標楷體" w:eastAsia="標楷體" w:hAnsi="標楷體" w:cs="Arial" w:hint="eastAsia"/>
          <w:szCs w:val="24"/>
        </w:rPr>
      </w:pPr>
      <w:r w:rsidRPr="006F5296">
        <w:rPr>
          <w:rFonts w:ascii="標楷體" w:eastAsia="標楷體" w:hAnsi="標楷體" w:cs="Arial" w:hint="eastAsia"/>
          <w:szCs w:val="24"/>
        </w:rPr>
        <w:t>信用部得採行之簡化確認客戶身分措施如下：</w:t>
      </w:r>
    </w:p>
    <w:p w:rsidR="00750A1D" w:rsidRPr="006F5296" w:rsidRDefault="00750A1D" w:rsidP="00750A1D">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一、降低客戶身分資訊更新之頻率。</w:t>
      </w:r>
    </w:p>
    <w:p w:rsidR="00750A1D" w:rsidRPr="006F5296" w:rsidRDefault="00750A1D" w:rsidP="00750A1D">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二、降低持續性監控之等級，並以合理的金額門檻作為審查交易之基礎。</w:t>
      </w:r>
    </w:p>
    <w:p w:rsidR="00750A1D" w:rsidRPr="006F5296" w:rsidRDefault="00750A1D" w:rsidP="00750A1D">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三、從交易類型或已建立業務往來關係可推斷其目的及性質者，得無須再蒐集特定資訊或執行特別措施以瞭解業務往來關係之目的及其性質。</w:t>
      </w:r>
    </w:p>
    <w:p w:rsidR="0051200B" w:rsidRDefault="00750A1D" w:rsidP="0051200B">
      <w:pPr>
        <w:autoSpaceDE w:val="0"/>
        <w:autoSpaceDN w:val="0"/>
        <w:adjustRightInd w:val="0"/>
        <w:snapToGrid w:val="0"/>
        <w:spacing w:line="300" w:lineRule="exact"/>
        <w:ind w:leftChars="400" w:left="960"/>
        <w:jc w:val="both"/>
        <w:rPr>
          <w:rFonts w:ascii="標楷體" w:eastAsia="標楷體" w:hAnsi="標楷體" w:cs="Arial" w:hint="eastAsia"/>
          <w:szCs w:val="24"/>
        </w:rPr>
      </w:pPr>
      <w:r w:rsidRPr="006F5296">
        <w:rPr>
          <w:rFonts w:ascii="標楷體" w:eastAsia="標楷體" w:hAnsi="標楷體" w:cs="Arial" w:hint="eastAsia"/>
          <w:szCs w:val="24"/>
        </w:rPr>
        <w:t>信用部應依重要性及風險程度，對現有客戶進行客戶審查，並於考量前次執行客戶審查之時點及所獲得資料之適足性後，在適當時機對已存在之往來關係進行審查。</w:t>
      </w:r>
    </w:p>
    <w:p w:rsidR="0051200B" w:rsidRPr="0051200B" w:rsidRDefault="0051200B" w:rsidP="0051200B">
      <w:pPr>
        <w:autoSpaceDE w:val="0"/>
        <w:autoSpaceDN w:val="0"/>
        <w:adjustRightInd w:val="0"/>
        <w:snapToGrid w:val="0"/>
        <w:spacing w:line="300" w:lineRule="exact"/>
        <w:ind w:left="961" w:hangingChars="400" w:hanging="961"/>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 xml:space="preserve">第七條　</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確認客戶身分作業應自行辦理，如法令或農委會另有規定</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得依賴第三方執行辨識及驗證客戶本人身分、代理人身分、實質受益人身分或業務關係之目的及性質時，該依賴第三方之</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仍應負確認客戶身分之最終責任，並應符合下列規定：</w:t>
      </w:r>
    </w:p>
    <w:p w:rsidR="0051200B" w:rsidRPr="0051200B" w:rsidRDefault="0051200B" w:rsidP="0051200B">
      <w:pPr>
        <w:autoSpaceDE w:val="0"/>
        <w:autoSpaceDN w:val="0"/>
        <w:adjustRightInd w:val="0"/>
        <w:snapToGrid w:val="0"/>
        <w:spacing w:line="300" w:lineRule="exact"/>
        <w:ind w:leftChars="400" w:left="96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一、應能立即取得確認客戶身分所需資訊。</w:t>
      </w:r>
    </w:p>
    <w:p w:rsidR="0051200B" w:rsidRPr="0051200B" w:rsidRDefault="0051200B" w:rsidP="0051200B">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二、應採取符合</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本身需求之措施，確保所依賴之第三方將依</w:t>
      </w:r>
      <w:r w:rsidR="0015686D" w:rsidRPr="00966D59">
        <w:rPr>
          <w:rFonts w:ascii="標楷體" w:eastAsia="標楷體" w:hAnsi="標楷體" w:hint="eastAsia"/>
          <w:b/>
          <w:color w:val="FF0000"/>
          <w:szCs w:val="24"/>
          <w:u w:val="single"/>
        </w:rPr>
        <w:t>信用部</w:t>
      </w:r>
      <w:r w:rsidRPr="0051200B">
        <w:rPr>
          <w:rFonts w:ascii="標楷體" w:eastAsia="標楷體" w:hAnsi="標楷體" w:hint="eastAsia"/>
          <w:b/>
          <w:color w:val="FF0000"/>
          <w:szCs w:val="24"/>
          <w:u w:val="single"/>
        </w:rPr>
        <w:t>之要求，毫不延遲提供確認客戶身分所需之客戶身分資料或其他相關文件影本。</w:t>
      </w:r>
    </w:p>
    <w:p w:rsidR="0051200B" w:rsidRPr="0051200B" w:rsidRDefault="0051200B" w:rsidP="0051200B">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三、確認所依賴之第三方受到規範、監督或監控，並有適當措施遵循確認客戶身分及紀錄保存之相關規範。</w:t>
      </w:r>
    </w:p>
    <w:p w:rsidR="0051200B" w:rsidRPr="0051200B" w:rsidRDefault="0051200B" w:rsidP="0051200B">
      <w:pPr>
        <w:autoSpaceDE w:val="0"/>
        <w:autoSpaceDN w:val="0"/>
        <w:adjustRightInd w:val="0"/>
        <w:snapToGrid w:val="0"/>
        <w:spacing w:line="300" w:lineRule="exact"/>
        <w:ind w:leftChars="400" w:left="1440" w:hangingChars="200" w:hanging="480"/>
        <w:jc w:val="both"/>
        <w:rPr>
          <w:rFonts w:ascii="標楷體" w:eastAsia="標楷體" w:hAnsi="標楷體"/>
          <w:b/>
          <w:color w:val="FF0000"/>
          <w:szCs w:val="24"/>
          <w:u w:val="single"/>
        </w:rPr>
      </w:pPr>
      <w:r w:rsidRPr="0051200B">
        <w:rPr>
          <w:rFonts w:ascii="標楷體" w:eastAsia="標楷體" w:hAnsi="標楷體" w:hint="eastAsia"/>
          <w:b/>
          <w:color w:val="FF0000"/>
          <w:szCs w:val="24"/>
          <w:u w:val="single"/>
        </w:rPr>
        <w:t>四、確認所依賴之第三方之所在地，其防制洗錢及打擊資恐規範與防制洗錢金融行動工作組織所定之標準一致。</w:t>
      </w:r>
    </w:p>
    <w:p w:rsidR="0051200B" w:rsidRPr="0051200B" w:rsidRDefault="0051200B" w:rsidP="0051200B">
      <w:pPr>
        <w:autoSpaceDE w:val="0"/>
        <w:autoSpaceDN w:val="0"/>
        <w:adjustRightInd w:val="0"/>
        <w:snapToGrid w:val="0"/>
        <w:spacing w:line="300" w:lineRule="exact"/>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 xml:space="preserve">第八條　</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對客戶及交易有關對象之姓名及名稱檢核機制應依下列規定辦理：</w:t>
      </w:r>
    </w:p>
    <w:p w:rsidR="0051200B" w:rsidRPr="0051200B" w:rsidRDefault="0051200B" w:rsidP="0051200B">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一、應依據風險基礎方法，建立客戶及交易有關對象之姓名及名稱檢核政策及程序，以偵測、比對、篩檢客戶、客戶之高階管理人員、實質受益人或交易有關對象是否為資恐防制法指定制裁之個人、法人或團體，以及外國政府或國際組織認定或追查之恐怖分子或團體。如是，應依第四條第十六款規定辦理。</w:t>
      </w:r>
    </w:p>
    <w:p w:rsidR="0051200B" w:rsidRPr="0051200B" w:rsidRDefault="0051200B" w:rsidP="0051200B">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二、客戶及交易有關對象之姓名及名稱檢核政策及程序，至少應包括比對與篩檢邏輯、檢核作業之執行程序，以及檢視標準，並將其書面化。</w:t>
      </w:r>
    </w:p>
    <w:p w:rsidR="0051200B" w:rsidRPr="0051200B" w:rsidRDefault="00237BE8" w:rsidP="0051200B">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三、執行姓名及名稱檢核情形應予記錄，並依第十三</w:t>
      </w:r>
      <w:r w:rsidR="0051200B" w:rsidRPr="0051200B">
        <w:rPr>
          <w:rFonts w:ascii="標楷體" w:eastAsia="標楷體" w:hAnsi="標楷體" w:hint="eastAsia"/>
          <w:b/>
          <w:color w:val="FF0000"/>
          <w:szCs w:val="24"/>
          <w:u w:val="single"/>
        </w:rPr>
        <w:t>條規定之期限進行保存。</w:t>
      </w:r>
    </w:p>
    <w:p w:rsidR="0051200B" w:rsidRPr="0051200B" w:rsidRDefault="0051200B" w:rsidP="0051200B">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四、本檢核機制應予測試，測試面向包括：</w:t>
      </w:r>
    </w:p>
    <w:p w:rsidR="0051200B" w:rsidRPr="0051200B" w:rsidRDefault="0051200B" w:rsidP="0051200B">
      <w:pPr>
        <w:autoSpaceDE w:val="0"/>
        <w:autoSpaceDN w:val="0"/>
        <w:adjustRightInd w:val="0"/>
        <w:snapToGrid w:val="0"/>
        <w:spacing w:line="300" w:lineRule="exact"/>
        <w:ind w:leftChars="500" w:left="120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(一)制裁名單及門檻設定是否基於風險基礎方法。</w:t>
      </w:r>
    </w:p>
    <w:p w:rsidR="0051200B" w:rsidRPr="0051200B" w:rsidRDefault="0051200B" w:rsidP="0051200B">
      <w:pPr>
        <w:autoSpaceDE w:val="0"/>
        <w:autoSpaceDN w:val="0"/>
        <w:adjustRightInd w:val="0"/>
        <w:snapToGrid w:val="0"/>
        <w:spacing w:line="300" w:lineRule="exact"/>
        <w:ind w:leftChars="500" w:left="120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(二)輸入資料與對應之系統欄位正確及完整。</w:t>
      </w:r>
    </w:p>
    <w:p w:rsidR="0051200B" w:rsidRPr="0051200B" w:rsidRDefault="0051200B" w:rsidP="0051200B">
      <w:pPr>
        <w:autoSpaceDE w:val="0"/>
        <w:autoSpaceDN w:val="0"/>
        <w:adjustRightInd w:val="0"/>
        <w:snapToGrid w:val="0"/>
        <w:spacing w:line="300" w:lineRule="exact"/>
        <w:ind w:leftChars="500" w:left="120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lastRenderedPageBreak/>
        <w:t>(三)比對與篩檢邏輯。</w:t>
      </w:r>
    </w:p>
    <w:p w:rsidR="0051200B" w:rsidRPr="0051200B" w:rsidRDefault="0051200B" w:rsidP="0051200B">
      <w:pPr>
        <w:autoSpaceDE w:val="0"/>
        <w:autoSpaceDN w:val="0"/>
        <w:adjustRightInd w:val="0"/>
        <w:snapToGrid w:val="0"/>
        <w:spacing w:line="300" w:lineRule="exact"/>
        <w:ind w:leftChars="500" w:left="120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(四)模型驗證。</w:t>
      </w:r>
    </w:p>
    <w:p w:rsidR="0051200B" w:rsidRPr="0051200B" w:rsidRDefault="0051200B" w:rsidP="0051200B">
      <w:pPr>
        <w:autoSpaceDE w:val="0"/>
        <w:autoSpaceDN w:val="0"/>
        <w:adjustRightInd w:val="0"/>
        <w:snapToGrid w:val="0"/>
        <w:spacing w:line="300" w:lineRule="exact"/>
        <w:ind w:leftChars="500" w:left="120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(五)資料輸出正確及完整。</w:t>
      </w:r>
    </w:p>
    <w:p w:rsidR="0051200B" w:rsidRPr="0051200B" w:rsidRDefault="0051200B" w:rsidP="0051200B">
      <w:pPr>
        <w:autoSpaceDE w:val="0"/>
        <w:autoSpaceDN w:val="0"/>
        <w:adjustRightInd w:val="0"/>
        <w:snapToGrid w:val="0"/>
        <w:spacing w:line="300" w:lineRule="exact"/>
        <w:ind w:leftChars="400" w:left="96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五、依據測試結果確認是否仍能妥適反映風險並適時修訂之。</w:t>
      </w:r>
    </w:p>
    <w:p w:rsidR="004902C7" w:rsidRPr="004902C7" w:rsidRDefault="004902C7" w:rsidP="004902C7">
      <w:pPr>
        <w:autoSpaceDE w:val="0"/>
        <w:autoSpaceDN w:val="0"/>
        <w:adjustRightInd w:val="0"/>
        <w:snapToGrid w:val="0"/>
        <w:spacing w:beforeLines="20" w:line="300" w:lineRule="exact"/>
        <w:ind w:left="961" w:hangingChars="400" w:hanging="961"/>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 xml:space="preserve">第九條　</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對帳戶及交易之持續監控，應依下列規定辦理：</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一、</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應逐步以資訊系統整合全</w:t>
      </w:r>
      <w:r>
        <w:rPr>
          <w:rFonts w:ascii="標楷體" w:eastAsia="標楷體" w:hAnsi="標楷體" w:hint="eastAsia"/>
          <w:b/>
          <w:color w:val="FF0000"/>
          <w:szCs w:val="24"/>
          <w:u w:val="single"/>
        </w:rPr>
        <w:t>會</w:t>
      </w:r>
      <w:r w:rsidRPr="004902C7">
        <w:rPr>
          <w:rFonts w:ascii="標楷體" w:eastAsia="標楷體" w:hAnsi="標楷體" w:hint="eastAsia"/>
          <w:b/>
          <w:color w:val="FF0000"/>
          <w:szCs w:val="24"/>
          <w:u w:val="single"/>
        </w:rPr>
        <w:t>客戶之基本資料及交易資料，供進行基於防制洗錢及打擊資恐目的之查詢，以強化其帳戶及交易監控能力。對於各</w:t>
      </w:r>
      <w:r>
        <w:rPr>
          <w:rFonts w:ascii="標楷體" w:eastAsia="標楷體" w:hAnsi="標楷體" w:hint="eastAsia"/>
          <w:b/>
          <w:color w:val="FF0000"/>
          <w:szCs w:val="24"/>
          <w:u w:val="single"/>
        </w:rPr>
        <w:t>分部</w:t>
      </w:r>
      <w:r w:rsidRPr="004902C7">
        <w:rPr>
          <w:rFonts w:ascii="標楷體" w:eastAsia="標楷體" w:hAnsi="標楷體" w:hint="eastAsia"/>
          <w:b/>
          <w:color w:val="FF0000"/>
          <w:szCs w:val="24"/>
          <w:u w:val="single"/>
        </w:rPr>
        <w:t>調取及查詢客戶之資料，應建立內部控制程序，並注意資料之保密性。</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二、應依據以風險基礎方法，建立帳戶及交易監控政策與程序，並利用資訊系統，輔助發現疑似洗錢或資恐交易。</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三、依據防制洗錢與打擊資恐法令規範、其客戶性質、業務規模及複雜度、內部與外部來源取得之洗錢與資恐相關趨勢與資訊、</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內部風險評估結果等，檢討其帳戶及交易監控政策及程序，並定期更新之。</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四、帳戶及交易監控政策及程序，至少應包括完整之監控型態、參數設定、金額門檻、預警案件與監控作業之執行程序與監控案件之檢視程序及申報標準，並將其書面化。</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五、前款機制應予測試，測試面向包括：</w:t>
      </w:r>
    </w:p>
    <w:p w:rsidR="004902C7" w:rsidRPr="004902C7" w:rsidRDefault="004902C7" w:rsidP="004902C7">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(一)內部控制流程：檢視帳戶及交易監控機制之相關人員或單位之角色與責任。</w:t>
      </w:r>
    </w:p>
    <w:p w:rsidR="004902C7" w:rsidRPr="004902C7" w:rsidRDefault="004902C7" w:rsidP="004902C7">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(二)輸入資料與對應之系統欄位正確及完整。</w:t>
      </w:r>
    </w:p>
    <w:p w:rsidR="004902C7" w:rsidRPr="004902C7" w:rsidRDefault="004902C7" w:rsidP="004902C7">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(三)偵測情境邏輯。</w:t>
      </w:r>
    </w:p>
    <w:p w:rsidR="004902C7" w:rsidRPr="004902C7" w:rsidRDefault="004902C7" w:rsidP="004902C7">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(四)模型驗證。</w:t>
      </w:r>
    </w:p>
    <w:p w:rsidR="004902C7" w:rsidRPr="004902C7" w:rsidRDefault="004902C7" w:rsidP="004902C7">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(五)資料輸出。</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六、</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發現或有合理理由懷疑客戶、客戶之資金、資產或其欲/已進行之交易與洗錢或資恐等有關者，不論金額或價值大小或交易完成與否，均應對客戶身分進一步審查。</w:t>
      </w:r>
    </w:p>
    <w:p w:rsidR="004902C7" w:rsidRP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七、附錄所列為可能產生之疑似洗錢或資恐交易表徵，惟並非詳盡無遺，</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應依本身資產規模、地域分布、業務特點、客群性質及交易特徵，並參照</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內部之洗錢及資恐風險評估或日常交易資訊等，選擇或自行發展契合</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本身之表徵，以辨識出可能為洗錢或資恐之警示交易。</w:t>
      </w:r>
    </w:p>
    <w:p w:rsidR="004902C7"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cs="Arial" w:hint="eastAsia"/>
        </w:rPr>
      </w:pPr>
      <w:r w:rsidRPr="004902C7">
        <w:rPr>
          <w:rFonts w:ascii="標楷體" w:eastAsia="標楷體" w:hAnsi="標楷體" w:hint="eastAsia"/>
          <w:b/>
          <w:color w:val="FF0000"/>
          <w:szCs w:val="24"/>
          <w:u w:val="single"/>
        </w:rPr>
        <w:t>八、前款辨識出之警示交易應就客戶個案情況判斷其合理性（合理性之判斷例如是否有與客戶身分、收入或營業規模顯不相當、與客戶本身營業性質無關、不符合客戶商業模式、無合理經濟目的、無合理解釋、無合理用途、或資金來源不明或交代不清），並留存檢視紀錄。經認定非疑似洗錢或資恐交易者，應當記錄分析排除理由；</w:t>
      </w:r>
      <w:r w:rsidR="00424580" w:rsidRPr="006F5296">
        <w:rPr>
          <w:rFonts w:ascii="標楷體" w:eastAsia="標楷體" w:hAnsi="標楷體" w:cs="Arial"/>
        </w:rPr>
        <w:t>如認為有疑似洗錢</w:t>
      </w:r>
      <w:r w:rsidR="00424580" w:rsidRPr="006F5296">
        <w:rPr>
          <w:rFonts w:ascii="標楷體" w:eastAsia="標楷體" w:hAnsi="標楷體" w:cs="Arial" w:hint="eastAsia"/>
        </w:rPr>
        <w:t>或資恐</w:t>
      </w:r>
      <w:r w:rsidR="00424580" w:rsidRPr="006F5296">
        <w:rPr>
          <w:rFonts w:ascii="標楷體" w:eastAsia="標楷體" w:hAnsi="標楷體" w:cs="Arial"/>
        </w:rPr>
        <w:t>之交易，除應確認客戶身分並留存交易紀錄憑證外，應</w:t>
      </w:r>
      <w:r w:rsidR="00424580" w:rsidRPr="006F5296">
        <w:rPr>
          <w:rFonts w:ascii="標楷體" w:eastAsia="標楷體" w:hAnsi="標楷體" w:cs="Arial" w:hint="eastAsia"/>
        </w:rPr>
        <w:t>自</w:t>
      </w:r>
      <w:r w:rsidRPr="004902C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內部</w:t>
      </w:r>
      <w:r w:rsidR="00424580" w:rsidRPr="006F5296">
        <w:rPr>
          <w:rFonts w:ascii="標楷體" w:eastAsia="標楷體" w:hAnsi="標楷體" w:cs="Arial" w:hint="eastAsia"/>
        </w:rPr>
        <w:t>發現</w:t>
      </w:r>
      <w:r w:rsidRPr="004902C7">
        <w:rPr>
          <w:rFonts w:ascii="標楷體" w:eastAsia="標楷體" w:hAnsi="標楷體" w:cs="Arial" w:hint="eastAsia"/>
          <w:b/>
          <w:color w:val="FF0000"/>
          <w:u w:val="single"/>
        </w:rPr>
        <w:t>並確認為</w:t>
      </w:r>
      <w:r w:rsidR="00424580" w:rsidRPr="006F5296">
        <w:rPr>
          <w:rFonts w:ascii="標楷體" w:eastAsia="標楷體" w:hAnsi="標楷體" w:cs="Arial" w:hint="eastAsia"/>
        </w:rPr>
        <w:t>疑似洗錢或資恐交易之日起十個營業日內</w:t>
      </w:r>
      <w:r w:rsidR="00424580" w:rsidRPr="006F5296">
        <w:rPr>
          <w:rFonts w:ascii="標楷體" w:eastAsia="標楷體" w:hAnsi="標楷體" w:cs="Arial"/>
        </w:rPr>
        <w:t>向法務部調查局辦理申報</w:t>
      </w:r>
      <w:r w:rsidR="007C5549" w:rsidRPr="007C5549">
        <w:rPr>
          <w:rFonts w:ascii="標楷體" w:eastAsia="標楷體" w:hAnsi="標楷體" w:cs="Arial" w:hint="eastAsia"/>
        </w:rPr>
        <w:t>。</w:t>
      </w:r>
    </w:p>
    <w:p w:rsidR="00424580" w:rsidRDefault="004902C7" w:rsidP="004902C7">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九、</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就各項疑似洗錢或資恐交易表徵，應以風險基礎方法辨別須建立相關資訊系統輔助監控者。未列入系統輔助者，</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亦應以其他方式協助員工於客戶交易時判斷其是否為疑似洗錢或資恐交易；系統輔助並不能完全取代員工判斷，</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 xml:space="preserve">仍應強化員工之訓練，使員工有能力識別出疑似洗錢或資恐交易。 </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疑似洗錢或資恐交易申報：</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一、各單位承辦人員發現異常交易，應立即陳報督導主管。</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二、督導主管應儘速裁決是否確屬應行申報事項。如裁定應行申報，應立即交由原承辦人員填寫申報書（格式請至法務部調查局網站下載）。</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三、</w:t>
      </w:r>
      <w:r w:rsidR="00A97BC0" w:rsidRPr="00A97BC0">
        <w:rPr>
          <w:rFonts w:ascii="標楷體" w:eastAsia="標楷體" w:hAnsi="標楷體" w:hint="eastAsia"/>
          <w:b/>
          <w:color w:val="FF0000"/>
          <w:szCs w:val="24"/>
          <w:u w:val="single"/>
        </w:rPr>
        <w:t>將申報書呈經</w:t>
      </w:r>
      <w:r w:rsidR="00A97BC0">
        <w:rPr>
          <w:rFonts w:ascii="標楷體" w:eastAsia="標楷體" w:hAnsi="標楷體" w:hint="eastAsia"/>
          <w:b/>
          <w:color w:val="FF0000"/>
          <w:szCs w:val="24"/>
          <w:u w:val="single"/>
        </w:rPr>
        <w:t>信用部(含分部)主任</w:t>
      </w:r>
      <w:r w:rsidR="00A97BC0" w:rsidRPr="00A97BC0">
        <w:rPr>
          <w:rFonts w:ascii="標楷體" w:eastAsia="標楷體" w:hAnsi="標楷體" w:hint="eastAsia"/>
          <w:b/>
          <w:color w:val="FF0000"/>
          <w:szCs w:val="24"/>
          <w:u w:val="single"/>
        </w:rPr>
        <w:t>核定後轉送專責</w:t>
      </w:r>
      <w:r w:rsidR="00A97BC0">
        <w:rPr>
          <w:rFonts w:ascii="標楷體" w:eastAsia="標楷體" w:hAnsi="標楷體" w:hint="eastAsia"/>
          <w:b/>
          <w:color w:val="FF0000"/>
          <w:szCs w:val="24"/>
          <w:u w:val="single"/>
        </w:rPr>
        <w:t>主管</w:t>
      </w:r>
      <w:r w:rsidRPr="00611B61">
        <w:rPr>
          <w:rFonts w:ascii="標楷體" w:eastAsia="標楷體" w:hAnsi="標楷體" w:hint="eastAsia"/>
          <w:b/>
          <w:color w:val="FF0000"/>
          <w:szCs w:val="24"/>
          <w:u w:val="single"/>
        </w:rPr>
        <w:t>。</w:t>
      </w:r>
    </w:p>
    <w:p w:rsidR="00611B61" w:rsidRPr="00611B61" w:rsidRDefault="00A97BC0"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lastRenderedPageBreak/>
        <w:t>四、</w:t>
      </w:r>
      <w:r w:rsidR="00611B61" w:rsidRPr="00611B61">
        <w:rPr>
          <w:rFonts w:ascii="標楷體" w:eastAsia="標楷體" w:hAnsi="標楷體" w:hint="eastAsia"/>
          <w:b/>
          <w:color w:val="FF0000"/>
          <w:szCs w:val="24"/>
          <w:u w:val="single"/>
        </w:rPr>
        <w:t>專責</w:t>
      </w:r>
      <w:r w:rsidR="000D2832">
        <w:rPr>
          <w:rFonts w:ascii="標楷體" w:eastAsia="標楷體" w:hAnsi="標楷體" w:hint="eastAsia"/>
          <w:b/>
          <w:color w:val="FF0000"/>
          <w:szCs w:val="24"/>
          <w:u w:val="single"/>
        </w:rPr>
        <w:t>主管</w:t>
      </w:r>
      <w:r w:rsidR="00611B61" w:rsidRPr="00611B61">
        <w:rPr>
          <w:rFonts w:ascii="標楷體" w:eastAsia="標楷體" w:hAnsi="標楷體" w:hint="eastAsia"/>
          <w:b/>
          <w:color w:val="FF0000"/>
          <w:szCs w:val="24"/>
          <w:u w:val="single"/>
        </w:rPr>
        <w:t>核定後，立即向法務部調查局申報。</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五、對屬明顯重大緊急之疑似洗錢或資恐交易案件之申報，應立即以傳真或其他可行方式儘速向法務部調查局申報，並立即補辦書面資料。但經法務部調查局以傳真資料確認回條（格式請至法務部調查局網站下載）確認收件者，無需補辦申報書。</w:t>
      </w:r>
      <w:r w:rsidRPr="004902C7">
        <w:rPr>
          <w:rFonts w:ascii="標楷體" w:eastAsia="標楷體" w:hAnsi="標楷體" w:cs="Arial" w:hint="eastAsia"/>
          <w:b/>
          <w:color w:val="FF0000"/>
          <w:szCs w:val="24"/>
          <w:u w:val="single"/>
        </w:rPr>
        <w:t>信用部</w:t>
      </w:r>
      <w:r w:rsidRPr="00611B61">
        <w:rPr>
          <w:rFonts w:ascii="標楷體" w:eastAsia="標楷體" w:hAnsi="標楷體" w:hint="eastAsia"/>
          <w:b/>
          <w:color w:val="FF0000"/>
          <w:szCs w:val="24"/>
          <w:u w:val="single"/>
        </w:rPr>
        <w:t>並應留存傳真資料確認回條。</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防止申報資料及消息洩露之保密規定：</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一、疑似洗錢或資恐交易申報事項，各級人員應保守秘密，不得任意洩露。</w:t>
      </w:r>
      <w:r w:rsidRPr="004902C7">
        <w:rPr>
          <w:rFonts w:ascii="標楷體" w:eastAsia="標楷體" w:hAnsi="標楷體" w:cs="Arial" w:hint="eastAsia"/>
          <w:b/>
          <w:color w:val="FF0000"/>
          <w:szCs w:val="24"/>
          <w:u w:val="single"/>
        </w:rPr>
        <w:t>信用部</w:t>
      </w:r>
      <w:r w:rsidRPr="00611B61">
        <w:rPr>
          <w:rFonts w:ascii="標楷體" w:eastAsia="標楷體" w:hAnsi="標楷體" w:hint="eastAsia"/>
          <w:b/>
          <w:color w:val="FF0000"/>
          <w:szCs w:val="24"/>
          <w:u w:val="single"/>
        </w:rPr>
        <w:t>並應提供員工如何避免資訊洩露之訓練或教材，避免員工與客戶應對或辦理日常作業時，發生資訊洩露情形。</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二、本申報事項有關之文書，均應以機密文件處理，如有洩密案件應依有關規定處理。</w:t>
      </w:r>
    </w:p>
    <w:p w:rsidR="00611B61" w:rsidRPr="00611B61" w:rsidRDefault="00611B61"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三、防制洗錢專責</w:t>
      </w:r>
      <w:r w:rsidR="000D2832">
        <w:rPr>
          <w:rFonts w:ascii="標楷體" w:eastAsia="標楷體" w:hAnsi="標楷體" w:hint="eastAsia"/>
          <w:b/>
          <w:color w:val="FF0000"/>
          <w:szCs w:val="24"/>
          <w:u w:val="single"/>
        </w:rPr>
        <w:t>主管</w:t>
      </w:r>
      <w:r w:rsidR="00D23A9B">
        <w:rPr>
          <w:rFonts w:ascii="標楷體" w:eastAsia="標楷體" w:hAnsi="標楷體" w:hint="eastAsia"/>
          <w:b/>
          <w:color w:val="FF0000"/>
          <w:szCs w:val="24"/>
          <w:u w:val="single"/>
        </w:rPr>
        <w:t>、專責人員</w:t>
      </w:r>
      <w:r w:rsidRPr="00611B61">
        <w:rPr>
          <w:rFonts w:ascii="標楷體" w:eastAsia="標楷體" w:hAnsi="標楷體" w:hint="eastAsia"/>
          <w:b/>
          <w:color w:val="FF0000"/>
          <w:szCs w:val="24"/>
          <w:u w:val="single"/>
        </w:rPr>
        <w:t>或稽核單位人員為執行職務需要，應得及時取得客戶資料與交易紀錄，惟仍應遵循保密之規定。</w:t>
      </w:r>
    </w:p>
    <w:p w:rsidR="00611B61" w:rsidRDefault="007E247B" w:rsidP="00611B61">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執行帳戶或交易持續監控之情形應予記錄，並依第十三</w:t>
      </w:r>
      <w:r w:rsidR="00611B61" w:rsidRPr="00611B61">
        <w:rPr>
          <w:rFonts w:ascii="標楷體" w:eastAsia="標楷體" w:hAnsi="標楷體" w:hint="eastAsia"/>
          <w:b/>
          <w:color w:val="FF0000"/>
          <w:szCs w:val="24"/>
          <w:u w:val="single"/>
        </w:rPr>
        <w:t>條規定之期限進行保存。</w:t>
      </w:r>
    </w:p>
    <w:p w:rsidR="00690284" w:rsidRDefault="00690284" w:rsidP="00690284">
      <w:pPr>
        <w:autoSpaceDE w:val="0"/>
        <w:autoSpaceDN w:val="0"/>
        <w:adjustRightInd w:val="0"/>
        <w:snapToGrid w:val="0"/>
        <w:spacing w:beforeLines="20" w:line="300" w:lineRule="exact"/>
        <w:ind w:left="961" w:hangingChars="400" w:hanging="961"/>
        <w:jc w:val="both"/>
        <w:outlineLvl w:val="4"/>
        <w:rPr>
          <w:rFonts w:ascii="標楷體" w:eastAsia="標楷體" w:hAnsi="標楷體" w:hint="eastAsia"/>
          <w:b/>
          <w:color w:val="FF0000"/>
          <w:szCs w:val="24"/>
          <w:u w:val="single"/>
        </w:rPr>
      </w:pPr>
      <w:r w:rsidRPr="00690284">
        <w:rPr>
          <w:rFonts w:ascii="標楷體" w:eastAsia="標楷體" w:hAnsi="標楷體" w:hint="eastAsia"/>
          <w:b/>
          <w:color w:val="FF0000"/>
          <w:szCs w:val="24"/>
          <w:u w:val="single"/>
        </w:rPr>
        <w:t>第十條</w:t>
      </w:r>
      <w:r>
        <w:rPr>
          <w:rFonts w:ascii="標楷體" w:eastAsia="標楷體" w:hAnsi="標楷體" w:hint="eastAsia"/>
          <w:b/>
          <w:color w:val="FF0000"/>
          <w:szCs w:val="24"/>
          <w:u w:val="single"/>
        </w:rPr>
        <w:t xml:space="preserve">　</w:t>
      </w: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於推出新產品或服務或辦理新種業務（包括新支付機制、運用新科技於現有或全新之產品或業務）前，應進行產品之洗錢及資恐風險評估，並建立相應之風險管理措施以降低所辨識之風險。</w:t>
      </w:r>
    </w:p>
    <w:p w:rsidR="00690284" w:rsidRDefault="00690284" w:rsidP="00690284">
      <w:pPr>
        <w:autoSpaceDE w:val="0"/>
        <w:autoSpaceDN w:val="0"/>
        <w:adjustRightInd w:val="0"/>
        <w:snapToGrid w:val="0"/>
        <w:spacing w:beforeLines="20" w:line="300" w:lineRule="exact"/>
        <w:ind w:left="961" w:hangingChars="400" w:hanging="961"/>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第十一</w:t>
      </w:r>
      <w:r w:rsidRPr="00690284">
        <w:rPr>
          <w:rFonts w:ascii="標楷體" w:eastAsia="標楷體" w:hAnsi="標楷體" w:hint="eastAsia"/>
          <w:b/>
          <w:color w:val="FF0000"/>
          <w:szCs w:val="24"/>
          <w:u w:val="single"/>
        </w:rPr>
        <w:t>條</w:t>
      </w:r>
      <w:r>
        <w:rPr>
          <w:rFonts w:ascii="標楷體" w:eastAsia="標楷體" w:hAnsi="標楷體" w:hint="eastAsia"/>
          <w:b/>
          <w:color w:val="FF0000"/>
          <w:szCs w:val="24"/>
          <w:u w:val="single"/>
        </w:rPr>
        <w:t xml:space="preserve">　</w:t>
      </w: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對匯款相關規定：</w:t>
      </w:r>
    </w:p>
    <w:p w:rsidR="00690284" w:rsidRDefault="00690284" w:rsidP="00690284">
      <w:pPr>
        <w:autoSpaceDE w:val="0"/>
        <w:autoSpaceDN w:val="0"/>
        <w:adjustRightInd w:val="0"/>
        <w:snapToGrid w:val="0"/>
        <w:spacing w:beforeLines="20" w:line="300" w:lineRule="exact"/>
        <w:ind w:leftChars="400" w:left="1921" w:hangingChars="400" w:hanging="961"/>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一、</w:t>
      </w: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辦理新臺幣境內匯款業務，應依下列規定辦理：</w:t>
      </w:r>
    </w:p>
    <w:p w:rsidR="00690284" w:rsidRDefault="00690284" w:rsidP="00690284">
      <w:pPr>
        <w:autoSpaceDE w:val="0"/>
        <w:autoSpaceDN w:val="0"/>
        <w:adjustRightInd w:val="0"/>
        <w:snapToGrid w:val="0"/>
        <w:spacing w:beforeLines="20" w:line="300" w:lineRule="exact"/>
        <w:ind w:leftChars="500" w:left="2161" w:hangingChars="400" w:hanging="961"/>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(一)</w:t>
      </w:r>
      <w:r w:rsidRPr="00690284">
        <w:rPr>
          <w:rFonts w:ascii="標楷體" w:eastAsia="標楷體" w:hAnsi="標楷體" w:hint="eastAsia"/>
          <w:b/>
          <w:color w:val="FF0000"/>
          <w:szCs w:val="24"/>
          <w:u w:val="single"/>
        </w:rPr>
        <w:t>境內電匯之匯款</w:t>
      </w: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應採下列方式之一提供匯款人及受款人資訊：</w:t>
      </w:r>
    </w:p>
    <w:p w:rsidR="00690284" w:rsidRDefault="00690284" w:rsidP="00690284">
      <w:pPr>
        <w:autoSpaceDE w:val="0"/>
        <w:autoSpaceDN w:val="0"/>
        <w:adjustRightInd w:val="0"/>
        <w:snapToGrid w:val="0"/>
        <w:spacing w:beforeLines="20" w:line="300" w:lineRule="exact"/>
        <w:ind w:leftChars="600" w:left="192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1.</w:t>
      </w:r>
      <w:r w:rsidRPr="00690284">
        <w:rPr>
          <w:rFonts w:ascii="標楷體" w:eastAsia="標楷體" w:hAnsi="標楷體" w:hint="eastAsia"/>
          <w:b/>
          <w:color w:val="FF0000"/>
          <w:szCs w:val="24"/>
          <w:u w:val="single"/>
        </w:rPr>
        <w:t>隨匯款交易提供匯款人及受款人資訊。</w:t>
      </w:r>
    </w:p>
    <w:p w:rsidR="00690284" w:rsidRDefault="00690284" w:rsidP="00690284">
      <w:pPr>
        <w:autoSpaceDE w:val="0"/>
        <w:autoSpaceDN w:val="0"/>
        <w:adjustRightInd w:val="0"/>
        <w:snapToGrid w:val="0"/>
        <w:spacing w:beforeLines="20" w:line="300" w:lineRule="exact"/>
        <w:ind w:leftChars="600" w:left="1680" w:hangingChars="100" w:hanging="24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2.</w:t>
      </w:r>
      <w:r w:rsidRPr="00690284">
        <w:rPr>
          <w:rFonts w:ascii="標楷體" w:eastAsia="標楷體" w:hAnsi="標楷體" w:hint="eastAsia"/>
          <w:b/>
          <w:color w:val="FF0000"/>
          <w:szCs w:val="24"/>
          <w:u w:val="single"/>
        </w:rPr>
        <w:t>隨匯款交易提供匯款人及受款人之帳戶號碼或可供追蹤之交易碼，並於收到受款金融機構或權責機關請求時，於三個營業日內提供匯款人及受款人資訊。但檢察機關及司法警察機關要求立即提供時，應配合辦理。</w:t>
      </w:r>
    </w:p>
    <w:p w:rsidR="00690284" w:rsidRDefault="00690284" w:rsidP="00690284">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(二)</w:t>
      </w:r>
      <w:r w:rsidR="0015686D" w:rsidRPr="0015686D">
        <w:rPr>
          <w:rFonts w:ascii="標楷體" w:eastAsia="標楷體" w:hAnsi="標楷體" w:hint="eastAsia"/>
          <w:b/>
          <w:color w:val="FF0000"/>
          <w:szCs w:val="24"/>
          <w:u w:val="single"/>
        </w:rPr>
        <w:t xml:space="preserve"> </w:t>
      </w:r>
      <w:r w:rsidR="0015686D" w:rsidRPr="00966D59">
        <w:rPr>
          <w:rFonts w:ascii="標楷體" w:eastAsia="標楷體" w:hAnsi="標楷體" w:hint="eastAsia"/>
          <w:b/>
          <w:color w:val="FF0000"/>
          <w:szCs w:val="24"/>
          <w:u w:val="single"/>
        </w:rPr>
        <w:t>信用部</w:t>
      </w:r>
      <w:r w:rsidRPr="00690284">
        <w:rPr>
          <w:rFonts w:ascii="標楷體" w:eastAsia="標楷體" w:hAnsi="標楷體" w:hint="eastAsia"/>
          <w:b/>
          <w:color w:val="FF0000"/>
          <w:szCs w:val="24"/>
          <w:u w:val="single"/>
        </w:rPr>
        <w:t>應保存所有有關匯款人及受款人資訊。</w:t>
      </w:r>
    </w:p>
    <w:p w:rsidR="00690284" w:rsidRDefault="00690284" w:rsidP="00690284">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(三)</w:t>
      </w:r>
      <w:r w:rsidRPr="00690284">
        <w:rPr>
          <w:rFonts w:ascii="標楷體" w:eastAsia="標楷體" w:hAnsi="標楷體" w:hint="eastAsia"/>
          <w:b/>
          <w:color w:val="FF0000"/>
          <w:szCs w:val="24"/>
          <w:u w:val="single"/>
        </w:rPr>
        <w:t>上開匯款人資訊應包括：匯款人姓名、扣款帳戶號碼（如無，則提供可供追蹤之交易碼）；及匯款人地址或身分證號或出生日期及出生地。</w:t>
      </w:r>
    </w:p>
    <w:p w:rsidR="00690284" w:rsidRDefault="00690284" w:rsidP="00690284">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(四)</w:t>
      </w:r>
      <w:r w:rsidRPr="00690284">
        <w:rPr>
          <w:rFonts w:ascii="標楷體" w:eastAsia="標楷體" w:hAnsi="標楷體" w:hint="eastAsia"/>
          <w:b/>
          <w:color w:val="FF0000"/>
          <w:szCs w:val="24"/>
          <w:u w:val="single"/>
        </w:rPr>
        <w:t>上開受款人資訊應包括：收款人姓名、受款帳戶號碼（如無，則提供可供追蹤之交易碼）。</w:t>
      </w:r>
    </w:p>
    <w:p w:rsidR="00690284" w:rsidRDefault="00690284" w:rsidP="00690284">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二、</w:t>
      </w:r>
      <w:r w:rsidRPr="004902C7">
        <w:rPr>
          <w:rFonts w:ascii="標楷體" w:eastAsia="標楷體" w:hAnsi="標楷體" w:cs="Arial" w:hint="eastAsia"/>
          <w:b/>
          <w:color w:val="FF0000"/>
          <w:szCs w:val="24"/>
          <w:u w:val="single"/>
        </w:rPr>
        <w:t>信用部</w:t>
      </w:r>
      <w:r>
        <w:rPr>
          <w:rFonts w:ascii="標楷體" w:eastAsia="標楷體" w:hAnsi="標楷體" w:hint="eastAsia"/>
          <w:b/>
          <w:color w:val="FF0000"/>
          <w:szCs w:val="24"/>
          <w:u w:val="single"/>
        </w:rPr>
        <w:t>未能依前</w:t>
      </w:r>
      <w:r w:rsidRPr="00690284">
        <w:rPr>
          <w:rFonts w:ascii="標楷體" w:eastAsia="標楷體" w:hAnsi="標楷體" w:hint="eastAsia"/>
          <w:b/>
          <w:color w:val="FF0000"/>
          <w:szCs w:val="24"/>
          <w:u w:val="single"/>
        </w:rPr>
        <w:t>款規定辦理時，不得執行匯款業務</w:t>
      </w:r>
    </w:p>
    <w:p w:rsidR="00595714" w:rsidRPr="006F5296" w:rsidRDefault="00595714" w:rsidP="00531492">
      <w:pPr>
        <w:autoSpaceDE w:val="0"/>
        <w:autoSpaceDN w:val="0"/>
        <w:adjustRightInd w:val="0"/>
        <w:snapToGrid w:val="0"/>
        <w:spacing w:beforeLines="20" w:line="300" w:lineRule="exact"/>
        <w:ind w:left="960" w:hangingChars="400" w:hanging="960"/>
        <w:jc w:val="both"/>
        <w:outlineLvl w:val="4"/>
        <w:rPr>
          <w:rFonts w:ascii="標楷體" w:eastAsia="標楷體" w:hAnsi="標楷體" w:cs="Arial"/>
          <w:szCs w:val="24"/>
        </w:rPr>
      </w:pPr>
      <w:r w:rsidRPr="006F5296">
        <w:rPr>
          <w:rFonts w:ascii="標楷體" w:eastAsia="標楷體" w:hAnsi="標楷體" w:hint="eastAsia"/>
          <w:szCs w:val="24"/>
        </w:rPr>
        <w:t>第</w:t>
      </w:r>
      <w:r w:rsidRPr="00531492">
        <w:rPr>
          <w:rFonts w:ascii="標楷體" w:eastAsia="標楷體" w:hAnsi="標楷體" w:hint="eastAsia"/>
          <w:b/>
          <w:color w:val="FF0000"/>
          <w:szCs w:val="24"/>
          <w:u w:val="single"/>
        </w:rPr>
        <w:t>十二</w:t>
      </w:r>
      <w:r w:rsidRPr="006F5296">
        <w:rPr>
          <w:rFonts w:ascii="標楷體" w:eastAsia="標楷體" w:hAnsi="標楷體" w:hint="eastAsia"/>
          <w:szCs w:val="24"/>
        </w:rPr>
        <w:t xml:space="preserve">條  </w:t>
      </w:r>
      <w:r w:rsidR="00531492" w:rsidRPr="004902C7">
        <w:rPr>
          <w:rFonts w:ascii="標楷體" w:eastAsia="標楷體" w:hAnsi="標楷體" w:cs="Arial" w:hint="eastAsia"/>
          <w:b/>
          <w:color w:val="FF0000"/>
          <w:szCs w:val="24"/>
          <w:u w:val="single"/>
        </w:rPr>
        <w:t>信用部</w:t>
      </w:r>
      <w:r w:rsidRPr="006F5296">
        <w:rPr>
          <w:rFonts w:ascii="標楷體" w:eastAsia="標楷體" w:hAnsi="標楷體" w:cs="Arial" w:hint="eastAsia"/>
          <w:szCs w:val="24"/>
        </w:rPr>
        <w:t>對達一定金額以上之通貨交易申報</w:t>
      </w:r>
      <w:r w:rsidR="00531492" w:rsidRPr="00531492">
        <w:rPr>
          <w:rFonts w:ascii="標楷體" w:eastAsia="標楷體" w:hAnsi="標楷體" w:cs="Arial" w:hint="eastAsia"/>
          <w:b/>
          <w:color w:val="FF0000"/>
          <w:szCs w:val="24"/>
          <w:u w:val="single"/>
        </w:rPr>
        <w:t>，應依下列規定辦理</w:t>
      </w:r>
      <w:r w:rsidRPr="006F5296">
        <w:rPr>
          <w:rFonts w:ascii="標楷體" w:eastAsia="標楷體" w:hAnsi="標楷體" w:cs="Arial" w:hint="eastAsia"/>
          <w:szCs w:val="24"/>
        </w:rPr>
        <w:t>：</w:t>
      </w:r>
    </w:p>
    <w:p w:rsidR="00595714" w:rsidRPr="006F5296" w:rsidRDefault="00595714"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6F5296">
        <w:rPr>
          <w:rFonts w:ascii="標楷體" w:eastAsia="標楷體" w:hAnsi="標楷體" w:cs="Arial" w:hint="eastAsia"/>
          <w:szCs w:val="24"/>
        </w:rPr>
        <w:t>一、</w:t>
      </w:r>
      <w:r w:rsidRPr="006F5296">
        <w:rPr>
          <w:rFonts w:ascii="標楷體" w:eastAsia="標楷體" w:hAnsi="標楷體" w:cs="Arial"/>
          <w:szCs w:val="24"/>
        </w:rPr>
        <w:t>應確認客戶身分並留存</w:t>
      </w:r>
      <w:r w:rsidR="00531492" w:rsidRPr="00015086">
        <w:rPr>
          <w:rFonts w:ascii="標楷體" w:eastAsia="標楷體" w:hAnsi="標楷體" w:cs="Arial" w:hint="eastAsia"/>
          <w:b/>
          <w:color w:val="FF0000"/>
          <w:szCs w:val="24"/>
          <w:u w:val="single"/>
        </w:rPr>
        <w:t>相關</w:t>
      </w:r>
      <w:r w:rsidRPr="006F5296">
        <w:rPr>
          <w:rFonts w:ascii="標楷體" w:eastAsia="標楷體" w:hAnsi="標楷體" w:cs="Arial"/>
          <w:szCs w:val="24"/>
        </w:rPr>
        <w:t>紀錄憑證。</w:t>
      </w:r>
    </w:p>
    <w:p w:rsidR="00595714" w:rsidRDefault="00595714"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6F5296">
        <w:rPr>
          <w:rFonts w:ascii="標楷體" w:eastAsia="標楷體" w:hAnsi="標楷體" w:hint="eastAsia"/>
          <w:szCs w:val="24"/>
        </w:rPr>
        <w:t>二、</w:t>
      </w:r>
      <w:r w:rsidR="00015086" w:rsidRPr="004902C7">
        <w:rPr>
          <w:rFonts w:ascii="標楷體" w:eastAsia="標楷體" w:hAnsi="標楷體" w:cs="Arial" w:hint="eastAsia"/>
          <w:b/>
          <w:color w:val="FF0000"/>
          <w:szCs w:val="24"/>
          <w:u w:val="single"/>
        </w:rPr>
        <w:t>信用部</w:t>
      </w:r>
      <w:r w:rsidRPr="006F5296">
        <w:rPr>
          <w:rFonts w:ascii="標楷體" w:eastAsia="標楷體" w:hAnsi="標楷體" w:hint="eastAsia"/>
          <w:szCs w:val="24"/>
        </w:rPr>
        <w:t>確認客戶身分措施，應依</w:t>
      </w:r>
      <w:r w:rsidR="00015086" w:rsidRPr="00015086">
        <w:rPr>
          <w:rFonts w:ascii="標楷體" w:eastAsia="標楷體" w:hAnsi="標楷體" w:hint="eastAsia"/>
          <w:b/>
          <w:color w:val="FF0000"/>
          <w:szCs w:val="24"/>
          <w:u w:val="single"/>
        </w:rPr>
        <w:t>下列規定</w:t>
      </w:r>
      <w:r w:rsidRPr="006F5296">
        <w:rPr>
          <w:rFonts w:ascii="標楷體" w:eastAsia="標楷體" w:hAnsi="標楷體" w:hint="eastAsia"/>
          <w:szCs w:val="24"/>
        </w:rPr>
        <w:t>辦理</w:t>
      </w:r>
      <w:r w:rsidR="00015086" w:rsidRPr="00015086">
        <w:rPr>
          <w:rFonts w:ascii="標楷體" w:eastAsia="標楷體" w:hAnsi="標楷體" w:hint="eastAsia"/>
          <w:b/>
          <w:color w:val="FF0000"/>
          <w:szCs w:val="24"/>
          <w:u w:val="single"/>
        </w:rPr>
        <w:t>：</w:t>
      </w:r>
    </w:p>
    <w:p w:rsidR="00015086" w:rsidRPr="00015086" w:rsidRDefault="00015086" w:rsidP="00015086">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一)憑客戶提供之身分證明文件或護照確認其身分，並將其姓名、出生年月日、住址、電話、交易帳戶號碼、交易金額及身分證明文件號碼等事項加以記錄。但如能確認客戶為交易帳戶本人者，可免確認身分，惟應於交易紀錄上敘明係本人交易。</w:t>
      </w:r>
    </w:p>
    <w:p w:rsidR="00015086" w:rsidRPr="00015086" w:rsidRDefault="00015086" w:rsidP="00015086">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(二)交易如係由代理人為之者，應憑代理人提供之身分證明文件或護照確認其身分，並將其姓名、出生年月日、住址、電話、交易帳戶號碼、交易金額及身分證明文件號碼等事項加以記錄。</w:t>
      </w:r>
    </w:p>
    <w:p w:rsidR="00015086" w:rsidRPr="00015086" w:rsidRDefault="00015086" w:rsidP="00015086">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(三)交易如係屬臨時性交易者，應依第四條第三款規定確認客戶身分。</w:t>
      </w:r>
    </w:p>
    <w:p w:rsidR="00595714" w:rsidRDefault="00595714"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6F5296">
        <w:rPr>
          <w:rFonts w:ascii="標楷體" w:eastAsia="標楷體" w:hAnsi="標楷體" w:hint="eastAsia"/>
          <w:szCs w:val="24"/>
        </w:rPr>
        <w:t>三、除本條第二項及第三項之情形外，應於交易完成後五個營業日內以媒體申報方式</w:t>
      </w:r>
      <w:r w:rsidR="00015086" w:rsidRPr="00015086">
        <w:rPr>
          <w:rFonts w:ascii="標楷體" w:eastAsia="標楷體" w:hAnsi="標楷體" w:hint="eastAsia"/>
          <w:szCs w:val="24"/>
        </w:rPr>
        <w:t>（</w:t>
      </w:r>
      <w:r w:rsidR="00015086" w:rsidRPr="00015086">
        <w:rPr>
          <w:rFonts w:ascii="標楷體" w:eastAsia="標楷體" w:hAnsi="標楷體" w:hint="eastAsia"/>
          <w:b/>
          <w:color w:val="FF0000"/>
          <w:szCs w:val="24"/>
          <w:u w:val="single"/>
        </w:rPr>
        <w:t>格式請至法務部調查局網站下載</w:t>
      </w:r>
      <w:r w:rsidR="00015086" w:rsidRPr="00015086">
        <w:rPr>
          <w:rFonts w:ascii="標楷體" w:eastAsia="標楷體" w:hAnsi="標楷體" w:hint="eastAsia"/>
          <w:szCs w:val="24"/>
        </w:rPr>
        <w:t>）</w:t>
      </w:r>
      <w:r w:rsidRPr="006F5296">
        <w:rPr>
          <w:rFonts w:ascii="標楷體" w:eastAsia="標楷體" w:hAnsi="標楷體" w:hint="eastAsia"/>
          <w:szCs w:val="24"/>
        </w:rPr>
        <w:t>，向法務部調查局申報</w:t>
      </w:r>
      <w:r w:rsidR="00015086">
        <w:rPr>
          <w:rFonts w:ascii="標楷體" w:eastAsia="標楷體" w:hAnsi="標楷體" w:hint="eastAsia"/>
          <w:szCs w:val="24"/>
        </w:rPr>
        <w:t>。</w:t>
      </w:r>
      <w:r w:rsidR="00015086" w:rsidRPr="00015086">
        <w:rPr>
          <w:rFonts w:ascii="標楷體" w:eastAsia="標楷體" w:hAnsi="標楷體" w:hint="eastAsia"/>
          <w:b/>
          <w:color w:val="FF0000"/>
          <w:szCs w:val="24"/>
          <w:u w:val="single"/>
        </w:rPr>
        <w:t>無法以媒體方式申報而有正當理由者，得報經法務部調查局同意後，以書面（格式請至法務部調查局網站下載）申報之</w:t>
      </w:r>
      <w:r w:rsidRPr="00015086">
        <w:rPr>
          <w:rFonts w:ascii="標楷體" w:eastAsia="標楷體" w:hAnsi="標楷體" w:hint="eastAsia"/>
          <w:b/>
          <w:color w:val="FF0000"/>
          <w:szCs w:val="24"/>
          <w:u w:val="single"/>
        </w:rPr>
        <w:t>。</w:t>
      </w:r>
    </w:p>
    <w:p w:rsidR="00015086" w:rsidRPr="00015086" w:rsidRDefault="00015086" w:rsidP="00015086">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lastRenderedPageBreak/>
        <w:t>四、向調查局申報資料及相關紀錄憑證之保存，應依第</w:t>
      </w:r>
      <w:r w:rsidRPr="00FB5354">
        <w:rPr>
          <w:rFonts w:ascii="標楷體" w:eastAsia="標楷體" w:hAnsi="標楷體" w:hint="eastAsia"/>
          <w:b/>
          <w:color w:val="FF0000"/>
          <w:szCs w:val="24"/>
          <w:u w:val="single"/>
        </w:rPr>
        <w:t>十</w:t>
      </w:r>
      <w:r w:rsidR="00FB5354" w:rsidRPr="00FB5354">
        <w:rPr>
          <w:rFonts w:ascii="標楷體" w:eastAsia="標楷體" w:hAnsi="標楷體" w:hint="eastAsia"/>
          <w:b/>
          <w:color w:val="FF0000"/>
          <w:szCs w:val="24"/>
          <w:u w:val="single"/>
        </w:rPr>
        <w:t>三</w:t>
      </w:r>
      <w:r w:rsidRPr="00015086">
        <w:rPr>
          <w:rFonts w:ascii="標楷體" w:eastAsia="標楷體" w:hAnsi="標楷體" w:hint="eastAsia"/>
          <w:b/>
          <w:color w:val="FF0000"/>
          <w:szCs w:val="24"/>
          <w:u w:val="single"/>
        </w:rPr>
        <w:t>條規定辦理。</w:t>
      </w:r>
    </w:p>
    <w:p w:rsidR="00595714" w:rsidRPr="006F5296" w:rsidRDefault="00595714" w:rsidP="00595714">
      <w:pPr>
        <w:adjustRightInd w:val="0"/>
        <w:snapToGrid w:val="0"/>
        <w:spacing w:line="300" w:lineRule="exact"/>
        <w:ind w:leftChars="400" w:left="960"/>
        <w:jc w:val="both"/>
        <w:rPr>
          <w:rFonts w:ascii="標楷體" w:eastAsia="標楷體" w:hAnsi="標楷體" w:hint="eastAsia"/>
          <w:szCs w:val="24"/>
        </w:rPr>
      </w:pPr>
      <w:r w:rsidRPr="006F5296">
        <w:rPr>
          <w:rFonts w:ascii="標楷體" w:eastAsia="標楷體" w:hAnsi="標楷體" w:hint="eastAsia"/>
          <w:szCs w:val="24"/>
        </w:rPr>
        <w:t>對下列達一定金額以上之通貨交易，得免向法務部調查局申報，但仍應確認客戶身分及留存</w:t>
      </w:r>
      <w:r w:rsidR="00015086" w:rsidRPr="00015086">
        <w:rPr>
          <w:rFonts w:ascii="標楷體" w:eastAsia="標楷體" w:hAnsi="標楷體" w:hint="eastAsia"/>
          <w:b/>
          <w:color w:val="FF0000"/>
          <w:szCs w:val="24"/>
          <w:u w:val="single"/>
        </w:rPr>
        <w:t>相關</w:t>
      </w:r>
      <w:r w:rsidRPr="006F5296">
        <w:rPr>
          <w:rFonts w:ascii="標楷體" w:eastAsia="標楷體" w:hAnsi="標楷體" w:hint="eastAsia"/>
          <w:szCs w:val="24"/>
        </w:rPr>
        <w:t>紀錄憑證：</w:t>
      </w:r>
    </w:p>
    <w:p w:rsidR="00595714" w:rsidRDefault="00015086"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Pr>
          <w:rFonts w:ascii="標楷體" w:eastAsia="標楷體" w:hAnsi="標楷體" w:hint="eastAsia"/>
          <w:szCs w:val="24"/>
        </w:rPr>
        <w:t>一、</w:t>
      </w:r>
      <w:r w:rsidRPr="00015086">
        <w:rPr>
          <w:rFonts w:ascii="標楷體" w:eastAsia="標楷體" w:hAnsi="標楷體" w:hint="eastAsia"/>
          <w:b/>
          <w:color w:val="FF0000"/>
          <w:szCs w:val="24"/>
          <w:u w:val="single"/>
        </w:rPr>
        <w:t>存入</w:t>
      </w:r>
      <w:r w:rsidR="00595714" w:rsidRPr="006F5296">
        <w:rPr>
          <w:rFonts w:ascii="標楷體" w:eastAsia="標楷體" w:hAnsi="標楷體" w:hint="eastAsia"/>
          <w:szCs w:val="24"/>
        </w:rPr>
        <w:t>政府機關、公營事業機構、受委託行使公權力之團體或個人（於受委託範圍內）、 公私立學校、公用事業及政府依法設立之基金</w:t>
      </w:r>
      <w:r w:rsidRPr="00015086">
        <w:rPr>
          <w:rFonts w:ascii="標楷體" w:eastAsia="標楷體" w:hAnsi="標楷體" w:hint="eastAsia"/>
          <w:b/>
          <w:color w:val="FF0000"/>
          <w:szCs w:val="24"/>
          <w:u w:val="single"/>
        </w:rPr>
        <w:t>所開立帳戶之款項</w:t>
      </w:r>
      <w:r w:rsidR="00595714" w:rsidRPr="006F5296">
        <w:rPr>
          <w:rFonts w:ascii="標楷體" w:eastAsia="標楷體" w:hAnsi="標楷體" w:hint="eastAsia"/>
          <w:szCs w:val="24"/>
        </w:rPr>
        <w:t>。</w:t>
      </w:r>
    </w:p>
    <w:p w:rsidR="00015086" w:rsidRPr="00015086" w:rsidRDefault="00015086"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二、金融機構代理公庫業務所生之代收付款項。</w:t>
      </w:r>
    </w:p>
    <w:p w:rsidR="00595714" w:rsidRPr="006F5296" w:rsidRDefault="00015086"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015086">
        <w:rPr>
          <w:rFonts w:ascii="標楷體" w:eastAsia="標楷體" w:hAnsi="標楷體" w:hint="eastAsia"/>
          <w:b/>
          <w:color w:val="FF0000"/>
          <w:szCs w:val="24"/>
          <w:u w:val="single"/>
        </w:rPr>
        <w:t>三</w:t>
      </w:r>
      <w:r w:rsidR="00595714" w:rsidRPr="006F5296">
        <w:rPr>
          <w:rFonts w:ascii="標楷體" w:eastAsia="標楷體" w:hAnsi="標楷體" w:hint="eastAsia"/>
          <w:szCs w:val="24"/>
        </w:rPr>
        <w:t>、金融機構間之交易及資金調度，但金融同業之客戶透過金融同業間之同業存款帳戶所生之應付款項，其兌現同業所開立之支票，同一客戶現金交易達一定金額以上者，仍應依規定辦理。</w:t>
      </w:r>
    </w:p>
    <w:p w:rsidR="00595714" w:rsidRPr="006F5296" w:rsidRDefault="00015086"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015086">
        <w:rPr>
          <w:rFonts w:ascii="標楷體" w:eastAsia="標楷體" w:hAnsi="標楷體" w:hint="eastAsia"/>
          <w:b/>
          <w:color w:val="FF0000"/>
          <w:szCs w:val="24"/>
          <w:u w:val="single"/>
        </w:rPr>
        <w:t>四</w:t>
      </w:r>
      <w:r w:rsidR="00595714" w:rsidRPr="006F5296">
        <w:rPr>
          <w:rFonts w:ascii="標楷體" w:eastAsia="標楷體" w:hAnsi="標楷體" w:hint="eastAsia"/>
          <w:szCs w:val="24"/>
        </w:rPr>
        <w:t>、公益彩券經銷商申購彩券款項。</w:t>
      </w:r>
    </w:p>
    <w:p w:rsidR="00595714" w:rsidRPr="006F5296" w:rsidRDefault="00015086" w:rsidP="00595714">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015086">
        <w:rPr>
          <w:rFonts w:ascii="標楷體" w:eastAsia="標楷體" w:hAnsi="標楷體" w:hint="eastAsia"/>
          <w:b/>
          <w:color w:val="FF0000"/>
          <w:szCs w:val="24"/>
          <w:u w:val="single"/>
        </w:rPr>
        <w:t>五</w:t>
      </w:r>
      <w:r w:rsidR="00595714" w:rsidRPr="006F5296">
        <w:rPr>
          <w:rFonts w:ascii="標楷體" w:eastAsia="標楷體" w:hAnsi="標楷體" w:hint="eastAsia"/>
          <w:szCs w:val="24"/>
        </w:rPr>
        <w:t>、代收款項交易（不包括存入股款代收專戶之交易</w:t>
      </w:r>
      <w:r w:rsidRPr="00015086">
        <w:rPr>
          <w:rFonts w:ascii="標楷體" w:eastAsia="標楷體" w:hAnsi="標楷體" w:hint="eastAsia"/>
          <w:b/>
          <w:color w:val="FF0000"/>
          <w:szCs w:val="24"/>
          <w:u w:val="single"/>
        </w:rPr>
        <w:t>、代收信用卡消費帳款之交易</w:t>
      </w:r>
      <w:r w:rsidR="00595714" w:rsidRPr="006F5296">
        <w:rPr>
          <w:rFonts w:ascii="標楷體" w:eastAsia="標楷體" w:hAnsi="標楷體" w:hint="eastAsia"/>
          <w:szCs w:val="24"/>
        </w:rPr>
        <w:t>），其繳款通知書已明確記載交易對象之姓名、身分證明文件號碼（含代號可追查交易對象之身分者）、交易種類及金額者。但應以繳款通知書副聯作為交易紀錄憑證留存。</w:t>
      </w:r>
    </w:p>
    <w:p w:rsidR="00595714" w:rsidRPr="006F5296" w:rsidRDefault="00595714" w:rsidP="00595714">
      <w:pPr>
        <w:adjustRightInd w:val="0"/>
        <w:snapToGrid w:val="0"/>
        <w:spacing w:line="300" w:lineRule="exact"/>
        <w:ind w:leftChars="400" w:left="960"/>
        <w:jc w:val="both"/>
        <w:rPr>
          <w:rFonts w:ascii="標楷體" w:eastAsia="標楷體" w:hAnsi="標楷體" w:hint="eastAsia"/>
          <w:szCs w:val="24"/>
        </w:rPr>
      </w:pPr>
      <w:r w:rsidRPr="006F5296">
        <w:rPr>
          <w:rFonts w:ascii="標楷體" w:eastAsia="標楷體" w:hAnsi="標楷體" w:hint="eastAsia"/>
          <w:szCs w:val="24"/>
        </w:rPr>
        <w:t>非個人帳戶基於業務需要經常或例行性須存入現金達一定金額以上之百貨公司、量販店、連鎖超商、加油站、醫療院所、交通運輸業及餐飲旅館業等，經</w:t>
      </w:r>
      <w:r w:rsidR="00237BE8" w:rsidRPr="00237BE8">
        <w:rPr>
          <w:rFonts w:ascii="標楷體" w:eastAsia="標楷體" w:hAnsi="標楷體" w:hint="eastAsia"/>
          <w:b/>
          <w:color w:val="FF0000"/>
          <w:szCs w:val="24"/>
          <w:u w:val="single"/>
        </w:rPr>
        <w:t>信用部</w:t>
      </w:r>
      <w:r w:rsidRPr="006F5296">
        <w:rPr>
          <w:rFonts w:ascii="標楷體" w:eastAsia="標楷體" w:hAnsi="標楷體" w:hint="eastAsia"/>
          <w:szCs w:val="24"/>
        </w:rPr>
        <w:t>確認有事實需要者，得將名單轉送法務部調查局核備，如法務部調查局於</w:t>
      </w:r>
      <w:r w:rsidR="00237BE8" w:rsidRPr="00237BE8">
        <w:rPr>
          <w:rFonts w:ascii="標楷體" w:eastAsia="標楷體" w:hAnsi="標楷體" w:hint="eastAsia"/>
          <w:b/>
          <w:color w:val="FF0000"/>
          <w:szCs w:val="24"/>
          <w:u w:val="single"/>
        </w:rPr>
        <w:t>十</w:t>
      </w:r>
      <w:r w:rsidRPr="006F5296">
        <w:rPr>
          <w:rFonts w:ascii="標楷體" w:eastAsia="標楷體" w:hAnsi="標楷體" w:hint="eastAsia"/>
          <w:szCs w:val="24"/>
        </w:rPr>
        <w:t>日內無反對意見，其後該帳戶</w:t>
      </w:r>
      <w:r w:rsidR="00237BE8" w:rsidRPr="00237BE8">
        <w:rPr>
          <w:rFonts w:ascii="標楷體" w:eastAsia="標楷體" w:hAnsi="標楷體" w:hint="eastAsia"/>
          <w:b/>
          <w:color w:val="FF0000"/>
          <w:szCs w:val="24"/>
          <w:u w:val="single"/>
        </w:rPr>
        <w:t>存入款項</w:t>
      </w:r>
      <w:r w:rsidRPr="006F5296">
        <w:rPr>
          <w:rFonts w:ascii="標楷體" w:eastAsia="標楷體" w:hAnsi="標楷體" w:hint="eastAsia"/>
          <w:szCs w:val="24"/>
        </w:rPr>
        <w:t>免逐次確認與申報。</w:t>
      </w:r>
      <w:r w:rsidR="00237BE8" w:rsidRPr="00237BE8">
        <w:rPr>
          <w:rFonts w:ascii="標楷體" w:eastAsia="標楷體" w:hAnsi="標楷體" w:hint="eastAsia"/>
          <w:b/>
          <w:color w:val="FF0000"/>
          <w:szCs w:val="24"/>
          <w:u w:val="single"/>
        </w:rPr>
        <w:t>信用部</w:t>
      </w:r>
      <w:r w:rsidRPr="006F5296">
        <w:rPr>
          <w:rFonts w:ascii="標楷體" w:eastAsia="標楷體" w:hAnsi="標楷體" w:hint="eastAsia"/>
          <w:szCs w:val="24"/>
        </w:rPr>
        <w:t>每年至少應審視交易對象一次。如</w:t>
      </w:r>
      <w:r w:rsidR="00237BE8" w:rsidRPr="00237BE8">
        <w:rPr>
          <w:rFonts w:ascii="標楷體" w:eastAsia="標楷體" w:hAnsi="標楷體" w:hint="eastAsia"/>
          <w:b/>
          <w:color w:val="FF0000"/>
          <w:szCs w:val="24"/>
          <w:u w:val="single"/>
        </w:rPr>
        <w:t>與</w:t>
      </w:r>
      <w:r w:rsidRPr="006F5296">
        <w:rPr>
          <w:rFonts w:ascii="標楷體" w:eastAsia="標楷體" w:hAnsi="標楷體" w:hint="eastAsia"/>
          <w:szCs w:val="24"/>
        </w:rPr>
        <w:t>交易對象已無</w:t>
      </w:r>
      <w:r w:rsidR="00237BE8" w:rsidRPr="00237BE8">
        <w:rPr>
          <w:rFonts w:ascii="標楷體" w:eastAsia="標楷體" w:hAnsi="標楷體" w:hint="eastAsia"/>
          <w:b/>
          <w:color w:val="FF0000"/>
          <w:szCs w:val="24"/>
          <w:u w:val="single"/>
        </w:rPr>
        <w:t>本項</w:t>
      </w:r>
      <w:r w:rsidRPr="006F5296">
        <w:rPr>
          <w:rFonts w:ascii="標楷體" w:eastAsia="標楷體" w:hAnsi="標楷體" w:hint="eastAsia"/>
          <w:szCs w:val="24"/>
        </w:rPr>
        <w:t>往來關係，應報法務部調查局備查。</w:t>
      </w:r>
    </w:p>
    <w:p w:rsidR="00595714" w:rsidRPr="00595714" w:rsidRDefault="00595714" w:rsidP="00595714">
      <w:pPr>
        <w:adjustRightInd w:val="0"/>
        <w:snapToGrid w:val="0"/>
        <w:spacing w:line="300" w:lineRule="exact"/>
        <w:ind w:leftChars="400" w:left="960"/>
        <w:jc w:val="both"/>
        <w:rPr>
          <w:rFonts w:ascii="標楷體" w:eastAsia="標楷體" w:hAnsi="標楷體" w:hint="eastAsia"/>
          <w:b/>
          <w:color w:val="FF0000"/>
          <w:szCs w:val="24"/>
          <w:u w:val="single"/>
        </w:rPr>
      </w:pPr>
      <w:r w:rsidRPr="006F5296">
        <w:rPr>
          <w:rFonts w:ascii="標楷體" w:eastAsia="標楷體" w:hAnsi="標楷體" w:cs="Arial" w:hint="eastAsia"/>
        </w:rPr>
        <w:t>對於前二項交易，如發現有疑似洗錢或資恐交易之情形時，仍應依洗錢防制法第</w:t>
      </w:r>
      <w:r w:rsidR="00015086" w:rsidRPr="00015086">
        <w:rPr>
          <w:rFonts w:ascii="標楷體" w:eastAsia="標楷體" w:hAnsi="標楷體" w:cs="Arial" w:hint="eastAsia"/>
          <w:b/>
          <w:color w:val="FF0000"/>
          <w:u w:val="single"/>
        </w:rPr>
        <w:t>十</w:t>
      </w:r>
      <w:r w:rsidR="00015086" w:rsidRPr="00015086">
        <w:rPr>
          <w:rFonts w:ascii="標楷體" w:eastAsia="標楷體" w:hAnsi="標楷體" w:cs="Arial" w:hint="eastAsia"/>
        </w:rPr>
        <w:t>條</w:t>
      </w:r>
      <w:r w:rsidR="00015086" w:rsidRPr="00015086">
        <w:rPr>
          <w:rFonts w:ascii="標楷體" w:eastAsia="標楷體" w:hAnsi="標楷體" w:cs="Arial" w:hint="eastAsia"/>
          <w:b/>
          <w:color w:val="FF0000"/>
          <w:u w:val="single"/>
        </w:rPr>
        <w:t>及資恐防制法第七條第二項</w:t>
      </w:r>
      <w:r w:rsidRPr="006F5296">
        <w:rPr>
          <w:rFonts w:ascii="標楷體" w:eastAsia="標楷體" w:hAnsi="標楷體" w:cs="Arial" w:hint="eastAsia"/>
        </w:rPr>
        <w:t>規定辦理。</w:t>
      </w:r>
    </w:p>
    <w:p w:rsidR="00424580" w:rsidRPr="006F5296" w:rsidRDefault="00424580" w:rsidP="00424580">
      <w:pPr>
        <w:autoSpaceDE w:val="0"/>
        <w:autoSpaceDN w:val="0"/>
        <w:adjustRightInd w:val="0"/>
        <w:snapToGrid w:val="0"/>
        <w:spacing w:beforeLines="20" w:line="300" w:lineRule="exact"/>
        <w:ind w:left="960" w:hangingChars="400" w:hanging="960"/>
        <w:jc w:val="both"/>
        <w:outlineLvl w:val="4"/>
        <w:rPr>
          <w:rFonts w:ascii="標楷體" w:eastAsia="標楷體" w:hAnsi="標楷體" w:cs="Arial" w:hint="eastAsia"/>
          <w:szCs w:val="24"/>
        </w:rPr>
      </w:pPr>
      <w:r w:rsidRPr="006F5296">
        <w:rPr>
          <w:rFonts w:ascii="標楷體" w:eastAsia="標楷體" w:hAnsi="標楷體" w:hint="eastAsia"/>
          <w:szCs w:val="24"/>
        </w:rPr>
        <w:t>第</w:t>
      </w:r>
      <w:r w:rsidRPr="00015086">
        <w:rPr>
          <w:rFonts w:ascii="標楷體" w:eastAsia="標楷體" w:hAnsi="標楷體" w:hint="eastAsia"/>
          <w:b/>
          <w:color w:val="FF0000"/>
          <w:szCs w:val="24"/>
          <w:u w:val="single"/>
        </w:rPr>
        <w:t>十</w:t>
      </w:r>
      <w:r w:rsidR="00015086" w:rsidRPr="00015086">
        <w:rPr>
          <w:rFonts w:ascii="標楷體" w:eastAsia="標楷體" w:hAnsi="標楷體" w:hint="eastAsia"/>
          <w:b/>
          <w:color w:val="FF0000"/>
          <w:szCs w:val="24"/>
          <w:u w:val="single"/>
        </w:rPr>
        <w:t>三</w:t>
      </w:r>
      <w:r w:rsidRPr="006F5296">
        <w:rPr>
          <w:rFonts w:ascii="標楷體" w:eastAsia="標楷體" w:hAnsi="標楷體" w:hint="eastAsia"/>
          <w:szCs w:val="24"/>
        </w:rPr>
        <w:t xml:space="preserve">條  </w:t>
      </w:r>
      <w:r w:rsidR="00015086" w:rsidRPr="004902C7">
        <w:rPr>
          <w:rFonts w:ascii="標楷體" w:eastAsia="標楷體" w:hAnsi="標楷體" w:cs="Arial" w:hint="eastAsia"/>
          <w:b/>
          <w:color w:val="FF0000"/>
          <w:szCs w:val="24"/>
          <w:u w:val="single"/>
        </w:rPr>
        <w:t>信用部</w:t>
      </w:r>
      <w:r w:rsidR="00015086" w:rsidRPr="00015086">
        <w:rPr>
          <w:rFonts w:ascii="標楷體" w:eastAsia="標楷體" w:hAnsi="標楷體" w:hint="eastAsia"/>
          <w:b/>
          <w:color w:val="FF0000"/>
          <w:szCs w:val="24"/>
          <w:u w:val="single"/>
        </w:rPr>
        <w:t>應以紙本或電子資料</w:t>
      </w:r>
      <w:r w:rsidRPr="006F5296">
        <w:rPr>
          <w:rFonts w:ascii="標楷體" w:eastAsia="標楷體" w:hAnsi="標楷體" w:cs="Arial" w:hint="eastAsia"/>
          <w:szCs w:val="24"/>
        </w:rPr>
        <w:t>保存與客戶往來交易之紀錄憑證，</w:t>
      </w:r>
      <w:r w:rsidR="00015086" w:rsidRPr="00015086">
        <w:rPr>
          <w:rFonts w:ascii="標楷體" w:eastAsia="標楷體" w:hAnsi="標楷體" w:cs="Arial" w:hint="eastAsia"/>
          <w:b/>
          <w:color w:val="FF0000"/>
          <w:szCs w:val="24"/>
          <w:u w:val="single"/>
        </w:rPr>
        <w:t>並</w:t>
      </w:r>
      <w:r w:rsidRPr="006F5296">
        <w:rPr>
          <w:rFonts w:ascii="標楷體" w:eastAsia="標楷體" w:hAnsi="標楷體" w:cs="Arial" w:hint="eastAsia"/>
          <w:szCs w:val="24"/>
        </w:rPr>
        <w:t>依下列規定辦理：</w:t>
      </w:r>
    </w:p>
    <w:p w:rsidR="00424580" w:rsidRPr="006F5296" w:rsidRDefault="00424580"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一、對國內外交易之所有必要紀錄之保存</w:t>
      </w:r>
      <w:r w:rsidR="00015086" w:rsidRPr="00015086">
        <w:rPr>
          <w:rFonts w:ascii="標楷體" w:eastAsia="標楷體" w:hAnsi="標楷體" w:cs="Arial" w:hint="eastAsia"/>
          <w:b/>
          <w:color w:val="FF0000"/>
          <w:szCs w:val="24"/>
          <w:u w:val="single"/>
        </w:rPr>
        <w:t>應</w:t>
      </w:r>
      <w:r w:rsidR="00237BE8">
        <w:rPr>
          <w:rFonts w:ascii="標楷體" w:eastAsia="標楷體" w:hAnsi="標楷體" w:cs="Arial" w:hint="eastAsia"/>
          <w:szCs w:val="24"/>
        </w:rPr>
        <w:t>至少保存</w:t>
      </w:r>
      <w:r w:rsidR="00237BE8" w:rsidRPr="00237BE8">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w:t>
      </w:r>
      <w:r w:rsidR="00015086" w:rsidRPr="00015086">
        <w:rPr>
          <w:rFonts w:ascii="標楷體" w:eastAsia="標楷體" w:hAnsi="標楷體" w:cs="Arial" w:hint="eastAsia"/>
          <w:b/>
          <w:color w:val="FF0000"/>
          <w:szCs w:val="24"/>
          <w:u w:val="single"/>
        </w:rPr>
        <w:t>。但法律另有較長保存期間規定者，從其規定</w:t>
      </w:r>
      <w:r w:rsidR="00015086">
        <w:rPr>
          <w:rFonts w:ascii="標楷體" w:eastAsia="標楷體" w:hAnsi="標楷體" w:cs="Arial" w:hint="eastAsia"/>
          <w:b/>
          <w:color w:val="FF0000"/>
          <w:szCs w:val="24"/>
          <w:u w:val="single"/>
        </w:rPr>
        <w:t>。</w:t>
      </w:r>
      <w:r w:rsidRPr="006F5296">
        <w:rPr>
          <w:rFonts w:ascii="標楷體" w:eastAsia="標楷體" w:hAnsi="標楷體" w:cs="Arial" w:hint="eastAsia"/>
          <w:szCs w:val="24"/>
        </w:rPr>
        <w:t>前述必要紀錄包括：</w:t>
      </w:r>
    </w:p>
    <w:p w:rsidR="00015086" w:rsidRDefault="00424580" w:rsidP="00015086">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(一)進行交易的各方姓名或帳號或識別號碼。</w:t>
      </w:r>
    </w:p>
    <w:p w:rsidR="00015086" w:rsidRDefault="00424580" w:rsidP="00015086">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(二)交易日期。</w:t>
      </w:r>
    </w:p>
    <w:p w:rsidR="00015086" w:rsidRDefault="00424580" w:rsidP="00015086">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(三)貨幣種類及金額。</w:t>
      </w:r>
    </w:p>
    <w:p w:rsidR="00015086" w:rsidRDefault="00424580" w:rsidP="00015086">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(四)存入或提取資金的方式，如以現金、支票等。</w:t>
      </w:r>
    </w:p>
    <w:p w:rsidR="00015086" w:rsidRDefault="00424580" w:rsidP="00015086">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(五)資金的目的地。</w:t>
      </w:r>
    </w:p>
    <w:p w:rsidR="00424580" w:rsidRPr="006F5296" w:rsidRDefault="00424580" w:rsidP="00015086">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(六)指示或授權的方式。</w:t>
      </w:r>
    </w:p>
    <w:p w:rsidR="00424580" w:rsidRPr="006F5296" w:rsidRDefault="00424580"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二、對達一定金額以上大額通貨交易，其確認紀錄及</w:t>
      </w:r>
      <w:r w:rsidR="00015086" w:rsidRPr="00015086">
        <w:rPr>
          <w:rFonts w:ascii="標楷體" w:eastAsia="標楷體" w:hAnsi="標楷體" w:cs="Arial" w:hint="eastAsia"/>
          <w:b/>
          <w:color w:val="FF0000"/>
          <w:szCs w:val="24"/>
          <w:u w:val="single"/>
        </w:rPr>
        <w:t>申報之相關紀錄</w:t>
      </w:r>
      <w:r w:rsidRPr="006F5296">
        <w:rPr>
          <w:rFonts w:ascii="標楷體" w:eastAsia="標楷體" w:hAnsi="標楷體" w:cs="Arial" w:hint="eastAsia"/>
          <w:szCs w:val="24"/>
        </w:rPr>
        <w:t>，以原本方式至少保存</w:t>
      </w:r>
      <w:r w:rsidR="00237BE8" w:rsidRPr="00237BE8">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年。確認客戶程序之紀錄方法，由信用部依本身考量，選擇一種</w:t>
      </w:r>
      <w:r w:rsidR="00FA6E37" w:rsidRPr="00FA6E37">
        <w:rPr>
          <w:rFonts w:ascii="標楷體" w:eastAsia="標楷體" w:hAnsi="標楷體" w:cs="Arial" w:hint="eastAsia"/>
          <w:b/>
          <w:color w:val="FF0000"/>
          <w:szCs w:val="24"/>
          <w:u w:val="single"/>
        </w:rPr>
        <w:t>記</w:t>
      </w:r>
      <w:r w:rsidRPr="006F5296">
        <w:rPr>
          <w:rFonts w:ascii="標楷體" w:eastAsia="標楷體" w:hAnsi="標楷體" w:cs="Arial" w:hint="eastAsia"/>
          <w:szCs w:val="24"/>
        </w:rPr>
        <w:t>錄方式。</w:t>
      </w:r>
    </w:p>
    <w:p w:rsidR="00424580" w:rsidRPr="006F5296" w:rsidRDefault="00424580"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三、對疑似洗錢或資恐交易之申報，其申報</w:t>
      </w:r>
      <w:r w:rsidR="00FA6E37" w:rsidRPr="00FA6E37">
        <w:rPr>
          <w:rFonts w:ascii="標楷體" w:eastAsia="標楷體" w:hAnsi="標楷體" w:cs="Arial" w:hint="eastAsia"/>
          <w:b/>
          <w:color w:val="FF0000"/>
          <w:szCs w:val="24"/>
          <w:u w:val="single"/>
        </w:rPr>
        <w:t>之相關</w:t>
      </w:r>
      <w:r w:rsidRPr="006F5296">
        <w:rPr>
          <w:rFonts w:ascii="標楷體" w:eastAsia="標楷體" w:hAnsi="標楷體" w:cs="Arial" w:hint="eastAsia"/>
          <w:szCs w:val="24"/>
        </w:rPr>
        <w:t>紀錄憑證，以原本方式至少保存</w:t>
      </w:r>
      <w:r w:rsidR="00237BE8" w:rsidRPr="00237BE8">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w:t>
      </w:r>
    </w:p>
    <w:p w:rsidR="00424580" w:rsidRPr="006F5296" w:rsidRDefault="00FA6E37" w:rsidP="00424580">
      <w:pPr>
        <w:autoSpaceDE w:val="0"/>
        <w:autoSpaceDN w:val="0"/>
        <w:adjustRightInd w:val="0"/>
        <w:snapToGrid w:val="0"/>
        <w:spacing w:line="300" w:lineRule="exact"/>
        <w:ind w:leftChars="400" w:left="1440" w:hangingChars="200" w:hanging="480"/>
        <w:jc w:val="both"/>
        <w:rPr>
          <w:rFonts w:ascii="標楷體" w:eastAsia="標楷體" w:hAnsi="標楷體" w:cs="Arial" w:hint="eastAsia"/>
          <w:szCs w:val="24"/>
        </w:rPr>
      </w:pPr>
      <w:r>
        <w:rPr>
          <w:rFonts w:ascii="標楷體" w:eastAsia="標楷體" w:hAnsi="標楷體" w:cs="Arial" w:hint="eastAsia"/>
          <w:szCs w:val="24"/>
        </w:rPr>
        <w:t>四、下列資料應</w:t>
      </w:r>
      <w:r w:rsidRPr="00FA6E37">
        <w:rPr>
          <w:rFonts w:ascii="標楷體" w:eastAsia="標楷體" w:hAnsi="標楷體" w:cs="Arial" w:hint="eastAsia"/>
          <w:b/>
          <w:color w:val="FF0000"/>
          <w:szCs w:val="24"/>
          <w:u w:val="single"/>
        </w:rPr>
        <w:t>保</w:t>
      </w:r>
      <w:r w:rsidR="00424580" w:rsidRPr="006F5296">
        <w:rPr>
          <w:rFonts w:ascii="標楷體" w:eastAsia="標楷體" w:hAnsi="標楷體" w:cs="Arial" w:hint="eastAsia"/>
          <w:szCs w:val="24"/>
        </w:rPr>
        <w:t>存</w:t>
      </w:r>
      <w:r w:rsidRPr="00FA6E37">
        <w:rPr>
          <w:rFonts w:ascii="標楷體" w:eastAsia="標楷體" w:hAnsi="標楷體" w:cs="Arial" w:hint="eastAsia"/>
          <w:b/>
          <w:color w:val="FF0000"/>
          <w:szCs w:val="24"/>
          <w:u w:val="single"/>
        </w:rPr>
        <w:t>至</w:t>
      </w:r>
      <w:r w:rsidR="00424580" w:rsidRPr="006F5296">
        <w:rPr>
          <w:rFonts w:ascii="標楷體" w:eastAsia="標楷體" w:hAnsi="標楷體" w:cs="Arial" w:hint="eastAsia"/>
          <w:szCs w:val="24"/>
        </w:rPr>
        <w:t>與客戶業務關係結束後</w:t>
      </w:r>
      <w:r w:rsidRPr="00FA6E37">
        <w:rPr>
          <w:rFonts w:ascii="標楷體" w:eastAsia="標楷體" w:hAnsi="標楷體" w:cs="Arial" w:hint="eastAsia"/>
          <w:b/>
          <w:color w:val="FF0000"/>
          <w:szCs w:val="24"/>
          <w:u w:val="single"/>
        </w:rPr>
        <w:t>，</w:t>
      </w:r>
      <w:r w:rsidR="00424580" w:rsidRPr="006F5296">
        <w:rPr>
          <w:rFonts w:ascii="標楷體" w:eastAsia="標楷體" w:hAnsi="標楷體" w:cs="Arial" w:hint="eastAsia"/>
          <w:szCs w:val="24"/>
        </w:rPr>
        <w:t>至少</w:t>
      </w:r>
      <w:r w:rsidR="00237BE8" w:rsidRPr="00237BE8">
        <w:rPr>
          <w:rFonts w:ascii="標楷體" w:eastAsia="標楷體" w:hAnsi="標楷體" w:cs="Arial" w:hint="eastAsia"/>
          <w:b/>
          <w:color w:val="FF0000"/>
          <w:szCs w:val="24"/>
          <w:u w:val="single"/>
        </w:rPr>
        <w:t>五</w:t>
      </w:r>
      <w:r w:rsidR="00424580" w:rsidRPr="006F5296">
        <w:rPr>
          <w:rFonts w:ascii="標楷體" w:eastAsia="標楷體" w:hAnsi="標楷體" w:cs="Arial" w:hint="eastAsia"/>
          <w:szCs w:val="24"/>
        </w:rPr>
        <w:t>年</w:t>
      </w:r>
      <w:r w:rsidRPr="00FA6E37">
        <w:rPr>
          <w:rFonts w:ascii="標楷體" w:eastAsia="標楷體" w:hAnsi="標楷體" w:cs="Arial" w:hint="eastAsia"/>
          <w:b/>
          <w:color w:val="FF0000"/>
          <w:szCs w:val="24"/>
          <w:u w:val="single"/>
        </w:rPr>
        <w:t>。但法律另有較長保存期間規定者，從其規定</w:t>
      </w:r>
      <w:r w:rsidR="00424580" w:rsidRPr="006F5296">
        <w:rPr>
          <w:rFonts w:ascii="標楷體" w:eastAsia="標楷體" w:hAnsi="標楷體" w:cs="Arial" w:hint="eastAsia"/>
          <w:szCs w:val="24"/>
        </w:rPr>
        <w:t>：</w:t>
      </w:r>
    </w:p>
    <w:p w:rsidR="00FA6E37" w:rsidRDefault="00424580" w:rsidP="00FA6E37">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(一)確認客戶身分所取得之所有紀錄，如護照、身分證、駕照或類似之官方身分證明文件影本或紀錄。</w:t>
      </w:r>
    </w:p>
    <w:p w:rsidR="00FA6E37" w:rsidRDefault="00424580" w:rsidP="00FA6E37">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(二)帳戶檔案。</w:t>
      </w:r>
    </w:p>
    <w:p w:rsidR="00424580" w:rsidRDefault="00424580" w:rsidP="00FA6E37">
      <w:pPr>
        <w:autoSpaceDE w:val="0"/>
        <w:autoSpaceDN w:val="0"/>
        <w:adjustRightInd w:val="0"/>
        <w:snapToGrid w:val="0"/>
        <w:spacing w:line="300" w:lineRule="exact"/>
        <w:ind w:leftChars="500" w:left="16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(三)業務往來資訊，包括對複雜、異常交易進行詢問所取得之背景或目的資訊與分析資料。</w:t>
      </w:r>
    </w:p>
    <w:p w:rsidR="00FA6E37" w:rsidRPr="00FA6E37" w:rsidRDefault="00FA6E37" w:rsidP="00FA6E37">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FA6E37">
        <w:rPr>
          <w:rFonts w:ascii="標楷體" w:eastAsia="標楷體" w:hAnsi="標楷體" w:hint="eastAsia"/>
          <w:b/>
          <w:color w:val="FF0000"/>
          <w:szCs w:val="24"/>
          <w:u w:val="single"/>
        </w:rPr>
        <w:t>五、</w:t>
      </w:r>
      <w:r w:rsidRPr="00FA6E37">
        <w:rPr>
          <w:rFonts w:ascii="標楷體" w:eastAsia="標楷體" w:hAnsi="標楷體" w:cs="Arial" w:hint="eastAsia"/>
          <w:b/>
          <w:color w:val="FF0000"/>
          <w:szCs w:val="24"/>
          <w:u w:val="single"/>
        </w:rPr>
        <w:t>信用部</w:t>
      </w:r>
      <w:r w:rsidRPr="00FA6E37">
        <w:rPr>
          <w:rFonts w:ascii="標楷體" w:eastAsia="標楷體" w:hAnsi="標楷體" w:hint="eastAsia"/>
          <w:b/>
          <w:color w:val="FF0000"/>
          <w:szCs w:val="24"/>
          <w:u w:val="single"/>
        </w:rPr>
        <w:t>保存之交易紀錄應足以重建個別交易，以備作為認定不法活動之證據。</w:t>
      </w:r>
    </w:p>
    <w:p w:rsidR="00FA6E37" w:rsidRDefault="00FA6E37" w:rsidP="00FA6E37">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FA6E37">
        <w:rPr>
          <w:rFonts w:ascii="標楷體" w:eastAsia="標楷體" w:hAnsi="標楷體" w:hint="eastAsia"/>
          <w:b/>
          <w:color w:val="FF0000"/>
          <w:szCs w:val="24"/>
          <w:u w:val="single"/>
        </w:rPr>
        <w:t>六、</w:t>
      </w:r>
      <w:r w:rsidRPr="00FA6E37">
        <w:rPr>
          <w:rFonts w:ascii="標楷體" w:eastAsia="標楷體" w:hAnsi="標楷體" w:cs="Arial" w:hint="eastAsia"/>
          <w:b/>
          <w:color w:val="FF0000"/>
          <w:szCs w:val="24"/>
          <w:u w:val="single"/>
        </w:rPr>
        <w:t>信用部</w:t>
      </w:r>
      <w:r w:rsidRPr="00FA6E37">
        <w:rPr>
          <w:rFonts w:ascii="標楷體" w:eastAsia="標楷體" w:hAnsi="標楷體" w:hint="eastAsia"/>
          <w:b/>
          <w:color w:val="FF0000"/>
          <w:szCs w:val="24"/>
          <w:u w:val="single"/>
        </w:rPr>
        <w:t>對權責機關依適當授權要求提供交易紀錄及確認客戶身分等相關資訊時，應確保能夠迅速提供。</w:t>
      </w:r>
    </w:p>
    <w:p w:rsidR="008A0F04" w:rsidRPr="008A0F04" w:rsidRDefault="008A0F04" w:rsidP="008A0F04">
      <w:pPr>
        <w:autoSpaceDE w:val="0"/>
        <w:autoSpaceDN w:val="0"/>
        <w:adjustRightInd w:val="0"/>
        <w:snapToGrid w:val="0"/>
        <w:spacing w:line="300" w:lineRule="exact"/>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第十</w:t>
      </w:r>
      <w:r>
        <w:rPr>
          <w:rFonts w:ascii="標楷體" w:eastAsia="標楷體" w:hAnsi="標楷體" w:hint="eastAsia"/>
          <w:b/>
          <w:color w:val="FF0000"/>
          <w:szCs w:val="24"/>
          <w:u w:val="single"/>
        </w:rPr>
        <w:t>四</w:t>
      </w:r>
      <w:r w:rsidRPr="008A0F04">
        <w:rPr>
          <w:rFonts w:ascii="標楷體" w:eastAsia="標楷體" w:hAnsi="標楷體" w:hint="eastAsia"/>
          <w:b/>
          <w:color w:val="FF0000"/>
          <w:szCs w:val="24"/>
          <w:u w:val="single"/>
        </w:rPr>
        <w:t>條</w:t>
      </w:r>
      <w:r>
        <w:rPr>
          <w:rFonts w:ascii="標楷體" w:eastAsia="標楷體" w:hAnsi="標楷體" w:hint="eastAsia"/>
          <w:b/>
          <w:color w:val="FF0000"/>
          <w:szCs w:val="24"/>
          <w:u w:val="single"/>
        </w:rPr>
        <w:t xml:space="preserve">　</w:t>
      </w:r>
      <w:r w:rsidRPr="008A0F04">
        <w:rPr>
          <w:rFonts w:ascii="標楷體" w:eastAsia="標楷體" w:hAnsi="標楷體" w:hint="eastAsia"/>
          <w:b/>
          <w:color w:val="FF0000"/>
          <w:szCs w:val="24"/>
          <w:u w:val="single"/>
        </w:rPr>
        <w:t>專責主管</w:t>
      </w:r>
      <w:r w:rsidR="00D23A9B">
        <w:rPr>
          <w:rFonts w:ascii="標楷體" w:eastAsia="標楷體" w:hAnsi="標楷體" w:hint="eastAsia"/>
          <w:b/>
          <w:color w:val="FF0000"/>
          <w:szCs w:val="24"/>
          <w:u w:val="single"/>
        </w:rPr>
        <w:t>及專責</w:t>
      </w:r>
      <w:r w:rsidR="00B46D98">
        <w:rPr>
          <w:rFonts w:ascii="標楷體" w:eastAsia="標楷體" w:hAnsi="標楷體" w:hint="eastAsia"/>
          <w:b/>
          <w:color w:val="FF0000"/>
          <w:szCs w:val="24"/>
          <w:u w:val="single"/>
        </w:rPr>
        <w:t>人員</w:t>
      </w:r>
      <w:r w:rsidRPr="008A0F04">
        <w:rPr>
          <w:rFonts w:ascii="標楷體" w:eastAsia="標楷體" w:hAnsi="標楷體" w:hint="eastAsia"/>
          <w:b/>
          <w:color w:val="FF0000"/>
          <w:szCs w:val="24"/>
          <w:u w:val="single"/>
        </w:rPr>
        <w:t>：</w:t>
      </w:r>
    </w:p>
    <w:p w:rsidR="008A0F04" w:rsidRDefault="008A0F04" w:rsidP="008A0F04">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一、</w:t>
      </w:r>
      <w:r w:rsidR="00237BE8">
        <w:rPr>
          <w:rFonts w:ascii="標楷體" w:eastAsia="標楷體" w:hAnsi="標楷體" w:cs="Arial" w:hint="eastAsia"/>
          <w:b/>
          <w:color w:val="FF0000"/>
          <w:szCs w:val="24"/>
          <w:u w:val="single"/>
        </w:rPr>
        <w:t>本會</w:t>
      </w:r>
      <w:r w:rsidRPr="008A0F04">
        <w:rPr>
          <w:rFonts w:ascii="標楷體" w:eastAsia="標楷體" w:hAnsi="標楷體" w:hint="eastAsia"/>
          <w:b/>
          <w:color w:val="FF0000"/>
          <w:szCs w:val="24"/>
          <w:u w:val="single"/>
        </w:rPr>
        <w:t>應依</w:t>
      </w:r>
      <w:r w:rsidR="00041184">
        <w:rPr>
          <w:rFonts w:ascii="標楷體" w:eastAsia="標楷體" w:hAnsi="標楷體" w:hint="eastAsia"/>
          <w:b/>
          <w:color w:val="FF0000"/>
          <w:szCs w:val="24"/>
          <w:u w:val="single"/>
        </w:rPr>
        <w:t>其規模、風險等配置適足之防制洗錢及打擊資恐專責人員及資源，並由總幹事</w:t>
      </w:r>
      <w:r w:rsidRPr="008A0F04">
        <w:rPr>
          <w:rFonts w:ascii="標楷體" w:eastAsia="標楷體" w:hAnsi="標楷體" w:hint="eastAsia"/>
          <w:b/>
          <w:color w:val="FF0000"/>
          <w:szCs w:val="24"/>
          <w:u w:val="single"/>
        </w:rPr>
        <w:t>指派高階主管一人擔任專責主管，賦予協調監督防制洗錢及打擊資恐</w:t>
      </w:r>
      <w:r w:rsidRPr="008A0F04">
        <w:rPr>
          <w:rFonts w:ascii="標楷體" w:eastAsia="標楷體" w:hAnsi="標楷體" w:hint="eastAsia"/>
          <w:b/>
          <w:color w:val="FF0000"/>
          <w:szCs w:val="24"/>
          <w:u w:val="single"/>
        </w:rPr>
        <w:lastRenderedPageBreak/>
        <w:t>之充分職權，及確保該等人員及主管無與其防制洗錢及打擊資恐職責有利益衝突之兼職。</w:t>
      </w:r>
    </w:p>
    <w:p w:rsidR="008A0F04" w:rsidRDefault="008A0F04" w:rsidP="008A0F04">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二、前款專責主管掌理下列事務：</w:t>
      </w:r>
    </w:p>
    <w:p w:rsid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督導洗錢及資恐風險之辨識、評估及監控政策及程序之規劃與執行。</w:t>
      </w:r>
    </w:p>
    <w:p w:rsid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協調督導全面性洗錢及資恐風險辨識及評估之執行。</w:t>
      </w:r>
    </w:p>
    <w:p w:rsid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三</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監控與洗錢及資恐有關之風險。</w:t>
      </w:r>
    </w:p>
    <w:p w:rsid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四</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發展防制洗錢及打擊資恐計畫。</w:t>
      </w:r>
    </w:p>
    <w:p w:rsid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五</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協調督導防制洗錢及打擊資恐計畫之執行。</w:t>
      </w:r>
    </w:p>
    <w:p w:rsid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六</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確認防制洗錢及打擊資恐相關法令之遵循，包括所</w:t>
      </w:r>
      <w:r w:rsidR="00AA37B9">
        <w:rPr>
          <w:rFonts w:ascii="標楷體" w:eastAsia="標楷體" w:hAnsi="標楷體" w:hint="eastAsia"/>
          <w:b/>
          <w:color w:val="FF0000"/>
          <w:szCs w:val="24"/>
          <w:u w:val="single"/>
        </w:rPr>
        <w:t>全國農業金庫</w:t>
      </w:r>
      <w:r w:rsidRPr="008A0F04">
        <w:rPr>
          <w:rFonts w:ascii="標楷體" w:eastAsia="標楷體" w:hAnsi="標楷體" w:hint="eastAsia"/>
          <w:b/>
          <w:color w:val="FF0000"/>
          <w:szCs w:val="24"/>
          <w:u w:val="single"/>
        </w:rPr>
        <w:t>所定</w:t>
      </w:r>
      <w:r w:rsidR="00237BE8" w:rsidRPr="00237BE8">
        <w:rPr>
          <w:rFonts w:ascii="標楷體" w:eastAsia="標楷體" w:hAnsi="標楷體" w:hint="eastAsia"/>
          <w:b/>
          <w:color w:val="FF0000"/>
          <w:szCs w:val="24"/>
          <w:u w:val="single"/>
        </w:rPr>
        <w:t>並經農委會准予備查</w:t>
      </w:r>
      <w:r w:rsidRPr="008A0F04">
        <w:rPr>
          <w:rFonts w:ascii="標楷體" w:eastAsia="標楷體" w:hAnsi="標楷體" w:hint="eastAsia"/>
          <w:b/>
          <w:color w:val="FF0000"/>
          <w:szCs w:val="24"/>
          <w:u w:val="single"/>
        </w:rPr>
        <w:t>之相關範本或自律規範。</w:t>
      </w:r>
    </w:p>
    <w:p w:rsidR="008A0F04" w:rsidRPr="008A0F04" w:rsidRDefault="008A0F04" w:rsidP="008A0F04">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七</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督導向法務部調查局進行疑似洗錢及資恐交易申報及資恐防制法指定對象之財物或財產上利益及其所在地之通報事宜。</w:t>
      </w:r>
    </w:p>
    <w:p w:rsidR="008A0F04" w:rsidRDefault="008A0F04" w:rsidP="00AA37B9">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三、第一款專責主管應至少每半年向理事會</w:t>
      </w:r>
      <w:r w:rsidR="00766F53">
        <w:rPr>
          <w:rFonts w:ascii="標楷體" w:eastAsia="標楷體" w:hAnsi="標楷體" w:hint="eastAsia"/>
          <w:b/>
          <w:color w:val="FF0000"/>
          <w:szCs w:val="24"/>
          <w:u w:val="single"/>
        </w:rPr>
        <w:t>及監事會</w:t>
      </w:r>
      <w:r w:rsidRPr="008A0F04">
        <w:rPr>
          <w:rFonts w:ascii="標楷體" w:eastAsia="標楷體" w:hAnsi="標楷體" w:hint="eastAsia"/>
          <w:b/>
          <w:color w:val="FF0000"/>
          <w:szCs w:val="24"/>
          <w:u w:val="single"/>
        </w:rPr>
        <w:t>報告，如發現有重大違反法令時，應即時向理事會</w:t>
      </w:r>
      <w:r w:rsidR="00766F53">
        <w:rPr>
          <w:rFonts w:ascii="標楷體" w:eastAsia="標楷體" w:hAnsi="標楷體" w:hint="eastAsia"/>
          <w:b/>
          <w:color w:val="FF0000"/>
          <w:szCs w:val="24"/>
          <w:u w:val="single"/>
        </w:rPr>
        <w:t>、監事會及總幹事</w:t>
      </w:r>
      <w:r w:rsidRPr="008A0F04">
        <w:rPr>
          <w:rFonts w:ascii="標楷體" w:eastAsia="標楷體" w:hAnsi="標楷體" w:hint="eastAsia"/>
          <w:b/>
          <w:color w:val="FF0000"/>
          <w:szCs w:val="24"/>
          <w:u w:val="single"/>
        </w:rPr>
        <w:t>報告。</w:t>
      </w:r>
    </w:p>
    <w:p w:rsidR="000C0FFD" w:rsidRPr="000C0FFD" w:rsidRDefault="000C0FFD" w:rsidP="000C0FFD">
      <w:pPr>
        <w:autoSpaceDE w:val="0"/>
        <w:autoSpaceDN w:val="0"/>
        <w:adjustRightInd w:val="0"/>
        <w:snapToGrid w:val="0"/>
        <w:spacing w:line="300" w:lineRule="exact"/>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第十</w:t>
      </w:r>
      <w:r>
        <w:rPr>
          <w:rFonts w:ascii="標楷體" w:eastAsia="標楷體" w:hAnsi="標楷體" w:hint="eastAsia"/>
          <w:b/>
          <w:color w:val="FF0000"/>
          <w:szCs w:val="24"/>
          <w:u w:val="single"/>
        </w:rPr>
        <w:t>五</w:t>
      </w:r>
      <w:r w:rsidRPr="000C0FFD">
        <w:rPr>
          <w:rFonts w:ascii="標楷體" w:eastAsia="標楷體" w:hAnsi="標楷體" w:hint="eastAsia"/>
          <w:b/>
          <w:color w:val="FF0000"/>
          <w:szCs w:val="24"/>
          <w:u w:val="single"/>
        </w:rPr>
        <w:t>條</w:t>
      </w:r>
      <w:r>
        <w:rPr>
          <w:rFonts w:ascii="標楷體" w:eastAsia="標楷體" w:hAnsi="標楷體" w:hint="eastAsia"/>
          <w:b/>
          <w:color w:val="FF0000"/>
          <w:szCs w:val="24"/>
          <w:u w:val="single"/>
        </w:rPr>
        <w:t xml:space="preserve">　</w:t>
      </w:r>
      <w:r w:rsidRPr="000C0FFD">
        <w:rPr>
          <w:rFonts w:ascii="標楷體" w:eastAsia="標楷體" w:hAnsi="標楷體" w:hint="eastAsia"/>
          <w:b/>
          <w:color w:val="FF0000"/>
          <w:szCs w:val="24"/>
          <w:u w:val="single"/>
        </w:rPr>
        <w:t>防制洗錢及打擊資恐內部控制制度之執行、稽核及聲明：</w:t>
      </w:r>
    </w:p>
    <w:p w:rsidR="000C0FFD" w:rsidRPr="000C0FFD" w:rsidRDefault="000C0FFD" w:rsidP="000C0FFD">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一、</w:t>
      </w:r>
      <w:r w:rsidRPr="00FA6E3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(含</w:t>
      </w:r>
      <w:r>
        <w:rPr>
          <w:rFonts w:ascii="標楷體" w:eastAsia="標楷體" w:hAnsi="標楷體" w:hint="eastAsia"/>
          <w:b/>
          <w:color w:val="FF0000"/>
          <w:szCs w:val="24"/>
          <w:u w:val="single"/>
        </w:rPr>
        <w:t>分部)</w:t>
      </w:r>
      <w:r w:rsidRPr="000C0FFD">
        <w:rPr>
          <w:rFonts w:ascii="標楷體" w:eastAsia="標楷體" w:hAnsi="標楷體" w:hint="eastAsia"/>
          <w:b/>
          <w:color w:val="FF0000"/>
          <w:szCs w:val="24"/>
          <w:u w:val="single"/>
        </w:rPr>
        <w:t>應指派資深管理人員擔任督導主管，負責督導所屬</w:t>
      </w:r>
      <w:r>
        <w:rPr>
          <w:rFonts w:ascii="標楷體" w:eastAsia="標楷體" w:hAnsi="標楷體" w:hint="eastAsia"/>
          <w:b/>
          <w:color w:val="FF0000"/>
          <w:szCs w:val="24"/>
          <w:u w:val="single"/>
        </w:rPr>
        <w:t>信用部</w:t>
      </w:r>
      <w:r>
        <w:rPr>
          <w:rFonts w:ascii="標楷體" w:eastAsia="標楷體" w:hAnsi="標楷體" w:cs="Arial" w:hint="eastAsia"/>
          <w:b/>
          <w:color w:val="FF0000"/>
          <w:szCs w:val="24"/>
          <w:u w:val="single"/>
        </w:rPr>
        <w:t>(含</w:t>
      </w:r>
      <w:r>
        <w:rPr>
          <w:rFonts w:ascii="標楷體" w:eastAsia="標楷體" w:hAnsi="標楷體" w:hint="eastAsia"/>
          <w:b/>
          <w:color w:val="FF0000"/>
          <w:szCs w:val="24"/>
          <w:u w:val="single"/>
        </w:rPr>
        <w:t>分部)</w:t>
      </w:r>
      <w:r w:rsidRPr="000C0FFD">
        <w:rPr>
          <w:rFonts w:ascii="標楷體" w:eastAsia="標楷體" w:hAnsi="標楷體" w:hint="eastAsia"/>
          <w:b/>
          <w:color w:val="FF0000"/>
          <w:szCs w:val="24"/>
          <w:u w:val="single"/>
        </w:rPr>
        <w:t>執行防制洗錢及打擊資恐相關事宜，及依「農會漁會信用部內部控制及稽核制度實施辦法」相關規定辦理自行查核之情形。</w:t>
      </w:r>
    </w:p>
    <w:p w:rsidR="000C0FFD" w:rsidRPr="00C570E8" w:rsidRDefault="000C0FFD" w:rsidP="000C0FFD">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二、</w:t>
      </w:r>
      <w:r w:rsidR="00816256" w:rsidRPr="00C570E8">
        <w:rPr>
          <w:rFonts w:ascii="標楷體" w:eastAsia="標楷體" w:hAnsi="標楷體" w:cs="Arial" w:hint="eastAsia"/>
          <w:b/>
          <w:color w:val="FF0000"/>
          <w:szCs w:val="24"/>
          <w:u w:val="single"/>
        </w:rPr>
        <w:t>本會</w:t>
      </w:r>
      <w:r w:rsidRPr="00C570E8">
        <w:rPr>
          <w:rFonts w:ascii="標楷體" w:eastAsia="標楷體" w:hAnsi="標楷體" w:hint="eastAsia"/>
          <w:b/>
          <w:color w:val="FF0000"/>
          <w:szCs w:val="24"/>
          <w:u w:val="single"/>
        </w:rPr>
        <w:t>稽核人員應依「</w:t>
      </w:r>
      <w:r w:rsidR="00791700" w:rsidRPr="00C570E8">
        <w:rPr>
          <w:rFonts w:ascii="標楷體" w:eastAsia="標楷體" w:hAnsi="標楷體" w:hint="eastAsia"/>
          <w:b/>
          <w:color w:val="FF0000"/>
          <w:szCs w:val="24"/>
          <w:u w:val="single"/>
        </w:rPr>
        <w:t>農</w:t>
      </w:r>
      <w:r w:rsidRPr="00C570E8">
        <w:rPr>
          <w:rFonts w:ascii="標楷體" w:eastAsia="標楷體" w:hAnsi="標楷體" w:hint="eastAsia"/>
          <w:b/>
          <w:color w:val="FF0000"/>
          <w:szCs w:val="24"/>
          <w:u w:val="single"/>
        </w:rPr>
        <w:t>會漁會信用部內部控制及稽核制度實施辦法」規定辦理下列事項之查核，並提具查核意見：</w:t>
      </w:r>
    </w:p>
    <w:p w:rsidR="000C0FFD" w:rsidRPr="00C570E8" w:rsidRDefault="000C0FFD" w:rsidP="000C0FFD">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(一)洗錢及資恐風險評估與防制洗錢及打擊資恐計畫是否符合法規要求並落實執行。</w:t>
      </w:r>
    </w:p>
    <w:p w:rsidR="000C0FFD" w:rsidRPr="00C570E8" w:rsidRDefault="000C0FFD" w:rsidP="000C0FFD">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(二)防制洗錢及打擊資恐計畫之有效性。</w:t>
      </w:r>
    </w:p>
    <w:p w:rsidR="000C0FFD" w:rsidRPr="000C0FFD" w:rsidRDefault="000C0FFD" w:rsidP="000C0FFD">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三、</w:t>
      </w:r>
      <w:r w:rsidR="00162F0E" w:rsidRPr="00C570E8">
        <w:rPr>
          <w:rFonts w:ascii="標楷體" w:eastAsia="標楷體" w:hAnsi="標楷體" w:cs="Arial" w:hint="eastAsia"/>
          <w:b/>
          <w:color w:val="FF0000"/>
          <w:szCs w:val="24"/>
          <w:u w:val="single"/>
        </w:rPr>
        <w:t>本會</w:t>
      </w:r>
      <w:r w:rsidRPr="00C570E8">
        <w:rPr>
          <w:rFonts w:ascii="標楷體" w:eastAsia="標楷體" w:hAnsi="標楷體" w:hint="eastAsia"/>
          <w:b/>
          <w:color w:val="FF0000"/>
          <w:szCs w:val="24"/>
          <w:u w:val="single"/>
        </w:rPr>
        <w:t>稽</w:t>
      </w:r>
      <w:r w:rsidRPr="000C0FFD">
        <w:rPr>
          <w:rFonts w:ascii="標楷體" w:eastAsia="標楷體" w:hAnsi="標楷體" w:hint="eastAsia"/>
          <w:b/>
          <w:color w:val="FF0000"/>
          <w:szCs w:val="24"/>
          <w:u w:val="single"/>
        </w:rPr>
        <w:t>核</w:t>
      </w:r>
      <w:r>
        <w:rPr>
          <w:rFonts w:ascii="標楷體" w:eastAsia="標楷體" w:hAnsi="標楷體" w:hint="eastAsia"/>
          <w:b/>
          <w:color w:val="FF0000"/>
          <w:szCs w:val="24"/>
          <w:u w:val="single"/>
        </w:rPr>
        <w:t>人員</w:t>
      </w:r>
      <w:r w:rsidRPr="000C0FFD">
        <w:rPr>
          <w:rFonts w:ascii="標楷體" w:eastAsia="標楷體" w:hAnsi="標楷體" w:hint="eastAsia"/>
          <w:b/>
          <w:color w:val="FF0000"/>
          <w:szCs w:val="24"/>
          <w:u w:val="single"/>
        </w:rPr>
        <w:t>之職責：</w:t>
      </w:r>
    </w:p>
    <w:p w:rsidR="000C0FFD" w:rsidRDefault="000C0FFD" w:rsidP="000C0FFD">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應依據所訂內部管制措施暨有關規定訂定查核事項，定期辦理查核，並測試防制洗錢及打擊資恐計畫之有效性及</w:t>
      </w:r>
      <w:r w:rsidRPr="00FA6E37">
        <w:rPr>
          <w:rFonts w:ascii="標楷體" w:eastAsia="標楷體" w:hAnsi="標楷體" w:cs="Arial" w:hint="eastAsia"/>
          <w:b/>
          <w:color w:val="FF0000"/>
          <w:szCs w:val="24"/>
          <w:u w:val="single"/>
        </w:rPr>
        <w:t>信用部</w:t>
      </w:r>
      <w:r w:rsidRPr="000C0FFD">
        <w:rPr>
          <w:rFonts w:ascii="標楷體" w:eastAsia="標楷體" w:hAnsi="標楷體" w:hint="eastAsia"/>
          <w:b/>
          <w:color w:val="FF0000"/>
          <w:szCs w:val="24"/>
          <w:u w:val="single"/>
        </w:rPr>
        <w:t>營運之風險管理品質。</w:t>
      </w:r>
    </w:p>
    <w:p w:rsidR="000C0FFD" w:rsidRDefault="000C0FFD" w:rsidP="000C0FFD">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查核方式應涵蓋獨立性交易測試，包括就</w:t>
      </w:r>
      <w:r w:rsidRPr="00FA6E37">
        <w:rPr>
          <w:rFonts w:ascii="標楷體" w:eastAsia="標楷體" w:hAnsi="標楷體" w:cs="Arial" w:hint="eastAsia"/>
          <w:b/>
          <w:color w:val="FF0000"/>
          <w:szCs w:val="24"/>
          <w:u w:val="single"/>
        </w:rPr>
        <w:t>信用部</w:t>
      </w:r>
      <w:r w:rsidRPr="000C0FFD">
        <w:rPr>
          <w:rFonts w:ascii="標楷體" w:eastAsia="標楷體" w:hAnsi="標楷體" w:hint="eastAsia"/>
          <w:b/>
          <w:color w:val="FF0000"/>
          <w:szCs w:val="24"/>
          <w:u w:val="single"/>
        </w:rPr>
        <w:t>評估之高風險產品、客戶及地域，篩選有關之交易，驗證已有效執行防制洗錢及打擊資恐相關規範。</w:t>
      </w:r>
    </w:p>
    <w:p w:rsidR="000C0FFD" w:rsidRDefault="000C0FFD" w:rsidP="000C0FFD">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三</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發現執行該項管理措施之疏失事項，應定期簽報專責主管陳閱，並提供員工在職訓練之參考。</w:t>
      </w:r>
    </w:p>
    <w:p w:rsidR="000C0FFD" w:rsidRPr="000C0FFD" w:rsidRDefault="000C0FFD" w:rsidP="000C0FFD">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四</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查獲故意隱匿重大違規事項而不予揭露者，應由</w:t>
      </w:r>
      <w:r>
        <w:rPr>
          <w:rFonts w:ascii="標楷體" w:eastAsia="標楷體" w:hAnsi="標楷體" w:hint="eastAsia"/>
          <w:b/>
          <w:color w:val="FF0000"/>
          <w:szCs w:val="24"/>
          <w:u w:val="single"/>
        </w:rPr>
        <w:t>本會</w:t>
      </w:r>
      <w:r w:rsidRPr="000C0FFD">
        <w:rPr>
          <w:rFonts w:ascii="標楷體" w:eastAsia="標楷體" w:hAnsi="標楷體" w:hint="eastAsia"/>
          <w:b/>
          <w:color w:val="FF0000"/>
          <w:szCs w:val="24"/>
          <w:u w:val="single"/>
        </w:rPr>
        <w:t>權責單位適當處理。</w:t>
      </w:r>
    </w:p>
    <w:p w:rsidR="000C0FFD" w:rsidRPr="000C0FFD" w:rsidRDefault="000C0FFD" w:rsidP="000C0FFD">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四、</w:t>
      </w:r>
      <w:r w:rsidRPr="007E247B">
        <w:rPr>
          <w:rFonts w:ascii="標楷體" w:eastAsia="標楷體" w:hAnsi="標楷體" w:hint="eastAsia"/>
          <w:b/>
          <w:color w:val="FF0000"/>
          <w:szCs w:val="24"/>
          <w:u w:val="single"/>
        </w:rPr>
        <w:t>總幹事</w:t>
      </w:r>
      <w:r w:rsidRPr="000C0FFD">
        <w:rPr>
          <w:rFonts w:ascii="標楷體" w:eastAsia="標楷體" w:hAnsi="標楷體" w:hint="eastAsia"/>
          <w:b/>
          <w:color w:val="FF0000"/>
          <w:szCs w:val="24"/>
          <w:u w:val="single"/>
        </w:rPr>
        <w:t>應督導</w:t>
      </w:r>
      <w:r w:rsidRPr="00FA6E3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(含</w:t>
      </w:r>
      <w:r>
        <w:rPr>
          <w:rFonts w:ascii="標楷體" w:eastAsia="標楷體" w:hAnsi="標楷體" w:hint="eastAsia"/>
          <w:b/>
          <w:color w:val="FF0000"/>
          <w:szCs w:val="24"/>
          <w:u w:val="single"/>
        </w:rPr>
        <w:t>分部)</w:t>
      </w:r>
      <w:r w:rsidRPr="000C0FFD">
        <w:rPr>
          <w:rFonts w:ascii="標楷體" w:eastAsia="標楷體" w:hAnsi="標楷體" w:hint="eastAsia"/>
          <w:b/>
          <w:color w:val="FF0000"/>
          <w:szCs w:val="24"/>
          <w:u w:val="single"/>
        </w:rPr>
        <w:t>審慎評估及檢討防制洗錢及打擊資恐內部控制制度執行情形</w:t>
      </w:r>
      <w:r w:rsidR="007E247B" w:rsidRPr="007E247B">
        <w:rPr>
          <w:rFonts w:ascii="標楷體" w:eastAsia="標楷體" w:hAnsi="標楷體" w:hint="eastAsia"/>
          <w:b/>
          <w:color w:val="FF0000"/>
          <w:szCs w:val="24"/>
          <w:u w:val="single"/>
        </w:rPr>
        <w:t>，理事長、總幹事、稽核人員、防制洗錢及打擊資恐專責主管聯名出具防制洗錢及打擊資恐之內部控制制度聲明書，，並提報理事會通過，於每會計年度終了後三個月內將該內部控制制度聲明書內容揭露於</w:t>
      </w:r>
      <w:r w:rsidR="007E247B">
        <w:rPr>
          <w:rFonts w:ascii="標楷體" w:eastAsia="標楷體" w:hAnsi="標楷體" w:hint="eastAsia"/>
          <w:b/>
          <w:color w:val="FF0000"/>
          <w:szCs w:val="24"/>
          <w:u w:val="single"/>
        </w:rPr>
        <w:t>本</w:t>
      </w:r>
      <w:r w:rsidR="007E247B" w:rsidRPr="007E247B">
        <w:rPr>
          <w:rFonts w:ascii="標楷體" w:eastAsia="標楷體" w:hAnsi="標楷體" w:hint="eastAsia"/>
          <w:b/>
          <w:color w:val="FF0000"/>
          <w:szCs w:val="24"/>
          <w:u w:val="single"/>
        </w:rPr>
        <w:t>會網站，並於</w:t>
      </w:r>
      <w:r w:rsidR="00085103">
        <w:rPr>
          <w:rFonts w:ascii="標楷體" w:eastAsia="標楷體" w:hAnsi="標楷體" w:hint="eastAsia"/>
          <w:b/>
          <w:color w:val="FF0000"/>
          <w:szCs w:val="24"/>
          <w:u w:val="single"/>
        </w:rPr>
        <w:t>農委會</w:t>
      </w:r>
      <w:r w:rsidR="007E247B" w:rsidRPr="007E247B">
        <w:rPr>
          <w:rFonts w:ascii="標楷體" w:eastAsia="標楷體" w:hAnsi="標楷體" w:hint="eastAsia"/>
          <w:b/>
          <w:color w:val="FF0000"/>
          <w:szCs w:val="24"/>
          <w:u w:val="single"/>
        </w:rPr>
        <w:t>指定網站辦理公告申報。</w:t>
      </w:r>
    </w:p>
    <w:p w:rsidR="000C0FFD" w:rsidRDefault="000C0FFD" w:rsidP="000C0FFD">
      <w:pPr>
        <w:autoSpaceDE w:val="0"/>
        <w:autoSpaceDN w:val="0"/>
        <w:adjustRightInd w:val="0"/>
        <w:snapToGrid w:val="0"/>
        <w:spacing w:beforeLines="20" w:line="300" w:lineRule="exact"/>
        <w:ind w:left="960" w:hangingChars="400" w:hanging="960"/>
        <w:jc w:val="both"/>
        <w:outlineLvl w:val="4"/>
        <w:rPr>
          <w:rFonts w:ascii="標楷體" w:eastAsia="標楷體" w:hAnsi="標楷體" w:hint="eastAsia"/>
          <w:szCs w:val="24"/>
        </w:rPr>
      </w:pPr>
      <w:r>
        <w:rPr>
          <w:rFonts w:ascii="標楷體" w:eastAsia="標楷體" w:hAnsi="標楷體" w:hint="eastAsia"/>
          <w:szCs w:val="24"/>
        </w:rPr>
        <w:t>第</w:t>
      </w:r>
      <w:r w:rsidRPr="000C0FFD">
        <w:rPr>
          <w:rFonts w:ascii="標楷體" w:eastAsia="標楷體" w:hAnsi="標楷體" w:hint="eastAsia"/>
          <w:b/>
          <w:color w:val="FF0000"/>
          <w:szCs w:val="24"/>
          <w:u w:val="single"/>
        </w:rPr>
        <w:t>十六</w:t>
      </w:r>
      <w:r w:rsidR="00424580" w:rsidRPr="006F5296">
        <w:rPr>
          <w:rFonts w:ascii="標楷體" w:eastAsia="標楷體" w:hAnsi="標楷體" w:hint="eastAsia"/>
          <w:szCs w:val="24"/>
        </w:rPr>
        <w:t xml:space="preserve">條  </w:t>
      </w:r>
      <w:r w:rsidRPr="000C0FFD">
        <w:rPr>
          <w:rFonts w:ascii="標楷體" w:eastAsia="標楷體" w:hAnsi="標楷體" w:hint="eastAsia"/>
          <w:b/>
          <w:color w:val="FF0000"/>
          <w:szCs w:val="24"/>
          <w:u w:val="single"/>
        </w:rPr>
        <w:t>員工任用及訓練：</w:t>
      </w:r>
    </w:p>
    <w:p w:rsidR="00424580" w:rsidRDefault="000C0FFD" w:rsidP="000C0FFD">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szCs w:val="24"/>
        </w:rPr>
      </w:pPr>
      <w:r w:rsidRPr="000C0FFD">
        <w:rPr>
          <w:rFonts w:ascii="標楷體" w:eastAsia="標楷體" w:hAnsi="標楷體" w:hint="eastAsia"/>
          <w:b/>
          <w:color w:val="FF0000"/>
          <w:szCs w:val="24"/>
          <w:u w:val="single"/>
        </w:rPr>
        <w:t>一、</w:t>
      </w:r>
      <w:r w:rsidR="00424580" w:rsidRPr="007A74ED">
        <w:rPr>
          <w:rFonts w:ascii="標楷體" w:eastAsia="標楷體" w:hAnsi="標楷體" w:hint="eastAsia"/>
          <w:szCs w:val="24"/>
        </w:rPr>
        <w:t>信用部應建立審慎適當之員工遴選</w:t>
      </w:r>
      <w:r w:rsidRPr="000C0FFD">
        <w:rPr>
          <w:rFonts w:ascii="標楷體" w:eastAsia="標楷體" w:hAnsi="標楷體" w:hint="eastAsia"/>
          <w:b/>
          <w:color w:val="FF0000"/>
          <w:szCs w:val="24"/>
          <w:u w:val="single"/>
        </w:rPr>
        <w:t>及任用</w:t>
      </w:r>
      <w:r w:rsidR="00424580" w:rsidRPr="007A74ED">
        <w:rPr>
          <w:rFonts w:ascii="標楷體" w:eastAsia="標楷體" w:hAnsi="標楷體" w:hint="eastAsia"/>
          <w:szCs w:val="24"/>
        </w:rPr>
        <w:t>程序，包括檢視員工</w:t>
      </w:r>
      <w:r w:rsidRPr="000C0FFD">
        <w:rPr>
          <w:rFonts w:ascii="標楷體" w:eastAsia="標楷體" w:hAnsi="標楷體" w:hint="eastAsia"/>
          <w:b/>
          <w:color w:val="FF0000"/>
          <w:szCs w:val="24"/>
          <w:u w:val="single"/>
        </w:rPr>
        <w:t>是否</w:t>
      </w:r>
      <w:r w:rsidR="00424580" w:rsidRPr="007A74ED">
        <w:rPr>
          <w:rFonts w:ascii="標楷體" w:eastAsia="標楷體" w:hAnsi="標楷體" w:hint="eastAsia"/>
          <w:szCs w:val="24"/>
        </w:rPr>
        <w:t>具備廉正品格，及執行其職責所需之專業知識。</w:t>
      </w:r>
    </w:p>
    <w:p w:rsidR="004103E6" w:rsidRPr="004103E6" w:rsidRDefault="004103E6" w:rsidP="004103E6">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4103E6">
        <w:rPr>
          <w:rFonts w:ascii="標楷體" w:eastAsia="標楷體" w:hAnsi="標楷體" w:hint="eastAsia"/>
          <w:b/>
          <w:color w:val="FF0000"/>
          <w:szCs w:val="24"/>
          <w:u w:val="single"/>
        </w:rPr>
        <w:t>二、</w:t>
      </w:r>
      <w:r w:rsidRPr="00FA6E37">
        <w:rPr>
          <w:rFonts w:ascii="標楷體" w:eastAsia="標楷體" w:hAnsi="標楷體" w:cs="Arial" w:hint="eastAsia"/>
          <w:b/>
          <w:color w:val="FF0000"/>
          <w:szCs w:val="24"/>
          <w:u w:val="single"/>
        </w:rPr>
        <w:t>信用部</w:t>
      </w:r>
      <w:r w:rsidRPr="004103E6">
        <w:rPr>
          <w:rFonts w:ascii="標楷體" w:eastAsia="標楷體" w:hAnsi="標楷體" w:hint="eastAsia"/>
          <w:b/>
          <w:color w:val="FF0000"/>
          <w:szCs w:val="24"/>
          <w:u w:val="single"/>
        </w:rPr>
        <w:t>之防制洗錢及打擊資恐專責主管</w:t>
      </w:r>
      <w:r w:rsidR="00D23A9B">
        <w:rPr>
          <w:rFonts w:ascii="標楷體" w:eastAsia="標楷體" w:hAnsi="標楷體" w:hint="eastAsia"/>
          <w:b/>
          <w:color w:val="FF0000"/>
          <w:szCs w:val="24"/>
          <w:u w:val="single"/>
        </w:rPr>
        <w:t>、專責</w:t>
      </w:r>
      <w:r w:rsidR="00B46D98">
        <w:rPr>
          <w:rFonts w:ascii="標楷體" w:eastAsia="標楷體" w:hAnsi="標楷體" w:hint="eastAsia"/>
          <w:b/>
          <w:color w:val="FF0000"/>
          <w:szCs w:val="24"/>
          <w:u w:val="single"/>
        </w:rPr>
        <w:t>人員</w:t>
      </w:r>
      <w:r w:rsidRPr="004103E6">
        <w:rPr>
          <w:rFonts w:ascii="標楷體" w:eastAsia="標楷體" w:hAnsi="標楷體" w:hint="eastAsia"/>
          <w:b/>
          <w:color w:val="FF0000"/>
          <w:szCs w:val="24"/>
          <w:u w:val="single"/>
        </w:rPr>
        <w:t>及</w:t>
      </w:r>
      <w:r w:rsidR="00D23A9B">
        <w:rPr>
          <w:rFonts w:ascii="標楷體" w:eastAsia="標楷體" w:hAnsi="標楷體" w:hint="eastAsia"/>
          <w:b/>
          <w:color w:val="FF0000"/>
          <w:szCs w:val="24"/>
          <w:u w:val="single"/>
        </w:rPr>
        <w:t>信用部(含分部)</w:t>
      </w:r>
      <w:r w:rsidRPr="004103E6">
        <w:rPr>
          <w:rFonts w:ascii="標楷體" w:eastAsia="標楷體" w:hAnsi="標楷體" w:hint="eastAsia"/>
          <w:b/>
          <w:color w:val="FF0000"/>
          <w:szCs w:val="24"/>
          <w:u w:val="single"/>
        </w:rPr>
        <w:t>督導主管應於充任後三個月內符合下列資格條件之一，</w:t>
      </w:r>
      <w:r w:rsidRPr="00FA6E37">
        <w:rPr>
          <w:rFonts w:ascii="標楷體" w:eastAsia="標楷體" w:hAnsi="標楷體" w:cs="Arial" w:hint="eastAsia"/>
          <w:b/>
          <w:color w:val="FF0000"/>
          <w:szCs w:val="24"/>
          <w:u w:val="single"/>
        </w:rPr>
        <w:t>信用部</w:t>
      </w:r>
      <w:r w:rsidRPr="004103E6">
        <w:rPr>
          <w:rFonts w:ascii="標楷體" w:eastAsia="標楷體" w:hAnsi="標楷體" w:hint="eastAsia"/>
          <w:b/>
          <w:color w:val="FF0000"/>
          <w:szCs w:val="24"/>
          <w:u w:val="single"/>
        </w:rPr>
        <w:t>並應訂定相關控管機制，以確保符合規定：</w:t>
      </w:r>
    </w:p>
    <w:p w:rsidR="004103E6" w:rsidRDefault="004103E6" w:rsidP="004103E6">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曾擔任專責之法令遵循或防制洗錢及打擊資恐專責人員三年以上者。</w:t>
      </w:r>
    </w:p>
    <w:p w:rsidR="004103E6" w:rsidRPr="00C570E8" w:rsidRDefault="004103E6" w:rsidP="004103E6">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參加</w:t>
      </w:r>
      <w:r w:rsidR="00085103" w:rsidRPr="00C570E8">
        <w:rPr>
          <w:rFonts w:ascii="標楷體" w:eastAsia="標楷體" w:hAnsi="標楷體" w:hint="eastAsia"/>
          <w:b/>
          <w:color w:val="FF0000"/>
          <w:szCs w:val="24"/>
          <w:u w:val="single"/>
        </w:rPr>
        <w:t>農委會</w:t>
      </w:r>
      <w:r w:rsidR="00085103" w:rsidRPr="00C570E8">
        <w:rPr>
          <w:rFonts w:ascii="標楷體" w:eastAsia="標楷體" w:hAnsi="標楷體" w:cs="Arial" w:hint="eastAsia"/>
          <w:b/>
          <w:color w:val="FF0000"/>
          <w:szCs w:val="24"/>
          <w:u w:val="single"/>
        </w:rPr>
        <w:t>認可機構或全國農業金庫</w:t>
      </w:r>
      <w:r w:rsidRPr="00C570E8">
        <w:rPr>
          <w:rFonts w:ascii="標楷體" w:eastAsia="標楷體" w:hAnsi="標楷體" w:hint="eastAsia"/>
          <w:b/>
          <w:color w:val="FF0000"/>
          <w:szCs w:val="24"/>
          <w:u w:val="single"/>
        </w:rPr>
        <w:t>所舉辦二十四小時以上課程，並經考試及格且取得結業證書者。</w:t>
      </w:r>
    </w:p>
    <w:p w:rsidR="004103E6" w:rsidRPr="00C570E8" w:rsidRDefault="004103E6" w:rsidP="004103E6">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(三)取得</w:t>
      </w:r>
      <w:r w:rsidR="00085103" w:rsidRPr="00C570E8">
        <w:rPr>
          <w:rFonts w:ascii="標楷體" w:eastAsia="標楷體" w:hAnsi="標楷體" w:hint="eastAsia"/>
          <w:b/>
          <w:color w:val="FF0000"/>
          <w:szCs w:val="24"/>
          <w:u w:val="single"/>
        </w:rPr>
        <w:t>農委會認可</w:t>
      </w:r>
      <w:r w:rsidRPr="00C570E8">
        <w:rPr>
          <w:rFonts w:ascii="標楷體" w:eastAsia="標楷體" w:hAnsi="標楷體" w:hint="eastAsia"/>
          <w:b/>
          <w:color w:val="FF0000"/>
          <w:szCs w:val="24"/>
          <w:u w:val="single"/>
        </w:rPr>
        <w:t>機構舉辦之國內或國際防制洗錢及打擊資恐專業人員證照者。</w:t>
      </w:r>
    </w:p>
    <w:p w:rsidR="004103E6" w:rsidRPr="00C570E8" w:rsidRDefault="004103E6" w:rsidP="004103E6">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lastRenderedPageBreak/>
        <w:t>三、前款人員於中華民國一百零六年</w:t>
      </w:r>
      <w:r w:rsidR="00085103" w:rsidRPr="00C570E8">
        <w:rPr>
          <w:rFonts w:ascii="標楷體" w:eastAsia="標楷體" w:hAnsi="標楷體" w:hint="eastAsia"/>
          <w:b/>
          <w:color w:val="FF0000"/>
          <w:szCs w:val="24"/>
          <w:u w:val="single"/>
        </w:rPr>
        <w:t>十二</w:t>
      </w:r>
      <w:r w:rsidRPr="00C570E8">
        <w:rPr>
          <w:rFonts w:ascii="標楷體" w:eastAsia="標楷體" w:hAnsi="標楷體" w:hint="eastAsia"/>
          <w:b/>
          <w:color w:val="FF0000"/>
          <w:szCs w:val="24"/>
          <w:u w:val="single"/>
        </w:rPr>
        <w:t>月三十</w:t>
      </w:r>
      <w:r w:rsidR="00085103" w:rsidRPr="00C570E8">
        <w:rPr>
          <w:rFonts w:ascii="標楷體" w:eastAsia="標楷體" w:hAnsi="標楷體" w:hint="eastAsia"/>
          <w:b/>
          <w:color w:val="FF0000"/>
          <w:szCs w:val="24"/>
          <w:u w:val="single"/>
        </w:rPr>
        <w:t>一</w:t>
      </w:r>
      <w:r w:rsidRPr="00C570E8">
        <w:rPr>
          <w:rFonts w:ascii="標楷體" w:eastAsia="標楷體" w:hAnsi="標楷體" w:hint="eastAsia"/>
          <w:b/>
          <w:color w:val="FF0000"/>
          <w:szCs w:val="24"/>
          <w:u w:val="single"/>
        </w:rPr>
        <w:t>日前充任者，依下列各目之一符合所列資格條件，視為符合資格：</w:t>
      </w:r>
    </w:p>
    <w:p w:rsidR="004103E6" w:rsidRPr="00C570E8" w:rsidRDefault="004103E6" w:rsidP="004103E6">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(一)於一百零六年</w:t>
      </w:r>
      <w:r w:rsidR="00085103" w:rsidRPr="00C570E8">
        <w:rPr>
          <w:rFonts w:ascii="標楷體" w:eastAsia="標楷體" w:hAnsi="標楷體" w:hint="eastAsia"/>
          <w:b/>
          <w:color w:val="FF0000"/>
          <w:szCs w:val="24"/>
          <w:u w:val="single"/>
        </w:rPr>
        <w:t>十二月三十一日</w:t>
      </w:r>
      <w:r w:rsidRPr="00C570E8">
        <w:rPr>
          <w:rFonts w:ascii="標楷體" w:eastAsia="標楷體" w:hAnsi="標楷體" w:hint="eastAsia"/>
          <w:b/>
          <w:color w:val="FF0000"/>
          <w:szCs w:val="24"/>
          <w:u w:val="single"/>
        </w:rPr>
        <w:t>前符合前款第一目或第三目資格條件。</w:t>
      </w:r>
    </w:p>
    <w:p w:rsidR="004103E6" w:rsidRPr="00C570E8" w:rsidRDefault="004103E6" w:rsidP="00C570E8">
      <w:pPr>
        <w:autoSpaceDE w:val="0"/>
        <w:autoSpaceDN w:val="0"/>
        <w:adjustRightInd w:val="0"/>
        <w:snapToGrid w:val="0"/>
        <w:spacing w:beforeLines="20" w:line="300" w:lineRule="exact"/>
        <w:ind w:leftChars="500" w:left="1680" w:hangingChars="200" w:hanging="480"/>
        <w:jc w:val="both"/>
        <w:outlineLvl w:val="4"/>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(二)於下列期限內符合前款第二目資格條件：</w:t>
      </w:r>
      <w:r w:rsidR="00085103" w:rsidRPr="00C570E8">
        <w:rPr>
          <w:rFonts w:ascii="標楷體" w:eastAsia="標楷體" w:hAnsi="標楷體" w:hint="eastAsia"/>
          <w:b/>
          <w:color w:val="FF0000"/>
          <w:szCs w:val="24"/>
          <w:u w:val="single"/>
        </w:rPr>
        <w:t>本會</w:t>
      </w:r>
      <w:r w:rsidRPr="00C570E8">
        <w:rPr>
          <w:rFonts w:ascii="標楷體" w:eastAsia="標楷體" w:hAnsi="標楷體" w:hint="eastAsia"/>
          <w:b/>
          <w:color w:val="FF0000"/>
          <w:szCs w:val="24"/>
          <w:u w:val="single"/>
        </w:rPr>
        <w:t>防制洗錢及打擊資恐專責</w:t>
      </w:r>
      <w:r w:rsidR="000D2832" w:rsidRPr="00C570E8">
        <w:rPr>
          <w:rFonts w:ascii="標楷體" w:eastAsia="標楷體" w:hAnsi="標楷體" w:hint="eastAsia"/>
          <w:b/>
          <w:color w:val="FF0000"/>
          <w:szCs w:val="24"/>
          <w:u w:val="single"/>
        </w:rPr>
        <w:t>主管</w:t>
      </w:r>
      <w:r w:rsidR="00D23A9B" w:rsidRPr="00C570E8">
        <w:rPr>
          <w:rFonts w:ascii="標楷體" w:eastAsia="標楷體" w:hAnsi="標楷體" w:hint="eastAsia"/>
          <w:b/>
          <w:color w:val="FF0000"/>
          <w:szCs w:val="24"/>
          <w:u w:val="single"/>
        </w:rPr>
        <w:t>、專責</w:t>
      </w:r>
      <w:r w:rsidR="00B46D98" w:rsidRPr="00C570E8">
        <w:rPr>
          <w:rFonts w:ascii="標楷體" w:eastAsia="標楷體" w:hAnsi="標楷體" w:hint="eastAsia"/>
          <w:b/>
          <w:color w:val="FF0000"/>
          <w:szCs w:val="24"/>
          <w:u w:val="single"/>
        </w:rPr>
        <w:t>人員</w:t>
      </w:r>
      <w:r w:rsidR="00541EF4" w:rsidRPr="00C570E8">
        <w:rPr>
          <w:rFonts w:ascii="標楷體" w:eastAsia="標楷體" w:hAnsi="標楷體" w:hint="eastAsia"/>
          <w:b/>
          <w:color w:val="FF0000"/>
          <w:szCs w:val="24"/>
          <w:u w:val="single"/>
        </w:rPr>
        <w:t>、</w:t>
      </w:r>
      <w:r w:rsidR="00541EF4" w:rsidRPr="00C570E8">
        <w:rPr>
          <w:rFonts w:ascii="標楷體" w:eastAsia="標楷體" w:hAnsi="標楷體" w:cs="Arial" w:hint="eastAsia"/>
          <w:b/>
          <w:color w:val="FF0000"/>
          <w:szCs w:val="24"/>
          <w:u w:val="single"/>
        </w:rPr>
        <w:t>信用部</w:t>
      </w:r>
      <w:r w:rsidR="00541EF4" w:rsidRPr="00C570E8">
        <w:rPr>
          <w:rFonts w:ascii="標楷體" w:eastAsia="標楷體" w:hAnsi="標楷體" w:hint="eastAsia"/>
          <w:b/>
          <w:color w:val="FF0000"/>
          <w:szCs w:val="24"/>
          <w:u w:val="single"/>
        </w:rPr>
        <w:t>(含分部)督導主管</w:t>
      </w:r>
      <w:r w:rsidR="00085103" w:rsidRPr="00C570E8">
        <w:rPr>
          <w:rFonts w:ascii="標楷體" w:eastAsia="標楷體" w:hAnsi="標楷體" w:hint="eastAsia"/>
          <w:b/>
          <w:color w:val="FF0000"/>
          <w:szCs w:val="24"/>
          <w:u w:val="single"/>
        </w:rPr>
        <w:t>於一百零六年十二月三十一日前或</w:t>
      </w:r>
      <w:r w:rsidRPr="00C570E8">
        <w:rPr>
          <w:rFonts w:ascii="標楷體" w:eastAsia="標楷體" w:hAnsi="標楷體" w:hint="eastAsia"/>
          <w:b/>
          <w:color w:val="FF0000"/>
          <w:szCs w:val="24"/>
          <w:u w:val="single"/>
        </w:rPr>
        <w:t>充任後六個月內。</w:t>
      </w:r>
    </w:p>
    <w:p w:rsidR="004103E6" w:rsidRPr="00C570E8" w:rsidRDefault="004103E6" w:rsidP="00C979E5">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四、</w:t>
      </w:r>
      <w:r w:rsidR="000D48BC" w:rsidRPr="00C570E8">
        <w:rPr>
          <w:rFonts w:ascii="標楷體" w:eastAsia="標楷體" w:hAnsi="標楷體" w:hint="eastAsia"/>
          <w:b/>
          <w:color w:val="FF0000"/>
          <w:szCs w:val="24"/>
          <w:u w:val="single"/>
        </w:rPr>
        <w:t>本會</w:t>
      </w:r>
      <w:r w:rsidRPr="00C570E8">
        <w:rPr>
          <w:rFonts w:ascii="標楷體" w:eastAsia="標楷體" w:hAnsi="標楷體" w:hint="eastAsia"/>
          <w:b/>
          <w:color w:val="FF0000"/>
          <w:szCs w:val="24"/>
          <w:u w:val="single"/>
        </w:rPr>
        <w:t>之防制洗錢及打擊資恐專責主管</w:t>
      </w:r>
      <w:r w:rsidR="00D23A9B" w:rsidRPr="00C570E8">
        <w:rPr>
          <w:rFonts w:ascii="標楷體" w:eastAsia="標楷體" w:hAnsi="標楷體" w:hint="eastAsia"/>
          <w:b/>
          <w:color w:val="FF0000"/>
          <w:szCs w:val="24"/>
          <w:u w:val="single"/>
        </w:rPr>
        <w:t>、專責人員</w:t>
      </w:r>
      <w:r w:rsidRPr="00C570E8">
        <w:rPr>
          <w:rFonts w:ascii="標楷體" w:eastAsia="標楷體" w:hAnsi="標楷體" w:hint="eastAsia"/>
          <w:b/>
          <w:color w:val="FF0000"/>
          <w:szCs w:val="24"/>
          <w:u w:val="single"/>
        </w:rPr>
        <w:t>及</w:t>
      </w:r>
      <w:r w:rsidRPr="00C570E8">
        <w:rPr>
          <w:rFonts w:ascii="標楷體" w:eastAsia="標楷體" w:hAnsi="標楷體" w:cs="Arial" w:hint="eastAsia"/>
          <w:b/>
          <w:color w:val="FF0000"/>
          <w:szCs w:val="24"/>
          <w:u w:val="single"/>
        </w:rPr>
        <w:t>信用部(含分部)</w:t>
      </w:r>
      <w:r w:rsidRPr="00C570E8">
        <w:rPr>
          <w:rFonts w:ascii="標楷體" w:eastAsia="標楷體" w:hAnsi="標楷體" w:hint="eastAsia"/>
          <w:b/>
          <w:color w:val="FF0000"/>
          <w:szCs w:val="24"/>
          <w:u w:val="single"/>
        </w:rPr>
        <w:t>督導主管，每年應至少參加</w:t>
      </w:r>
      <w:r w:rsidR="00085103" w:rsidRPr="00C570E8">
        <w:rPr>
          <w:rFonts w:ascii="標楷體" w:eastAsia="標楷體" w:hAnsi="標楷體" w:hint="eastAsia"/>
          <w:b/>
          <w:color w:val="FF0000"/>
          <w:szCs w:val="24"/>
          <w:u w:val="single"/>
        </w:rPr>
        <w:t>農委會認可機構或全國農業金庫所舉辦或</w:t>
      </w:r>
      <w:r w:rsidRPr="00C570E8">
        <w:rPr>
          <w:rFonts w:ascii="標楷體" w:eastAsia="標楷體" w:hAnsi="標楷體" w:hint="eastAsia"/>
          <w:b/>
          <w:color w:val="FF0000"/>
          <w:szCs w:val="24"/>
          <w:u w:val="single"/>
        </w:rPr>
        <w:t>經第十四條第一款專責主管同意之內部或外部訓練單位所辦十二小時防制洗錢及打擊資恐教育訓練，訓練內容應至少包括新修正法令、洗錢及資恐風險趨勢及態樣。當年度取得</w:t>
      </w:r>
      <w:r w:rsidR="00C979E5" w:rsidRPr="00C570E8">
        <w:rPr>
          <w:rFonts w:ascii="標楷體" w:eastAsia="標楷體" w:hAnsi="標楷體" w:hint="eastAsia"/>
          <w:b/>
          <w:color w:val="FF0000"/>
          <w:szCs w:val="24"/>
          <w:u w:val="single"/>
        </w:rPr>
        <w:t>農委會</w:t>
      </w:r>
      <w:r w:rsidRPr="00C570E8">
        <w:rPr>
          <w:rFonts w:ascii="標楷體" w:eastAsia="標楷體" w:hAnsi="標楷體" w:hint="eastAsia"/>
          <w:b/>
          <w:color w:val="FF0000"/>
          <w:szCs w:val="24"/>
          <w:u w:val="single"/>
        </w:rPr>
        <w:t>認定機構舉辦之國內或國際防制洗錢及打擊資恐專業人員證照者，得抵免當年度之訓練時數。</w:t>
      </w:r>
    </w:p>
    <w:p w:rsidR="004103E6" w:rsidRPr="004103E6" w:rsidRDefault="00C979E5" w:rsidP="004103E6">
      <w:pPr>
        <w:autoSpaceDE w:val="0"/>
        <w:autoSpaceDN w:val="0"/>
        <w:adjustRightInd w:val="0"/>
        <w:snapToGrid w:val="0"/>
        <w:spacing w:beforeLines="20" w:line="300" w:lineRule="exact"/>
        <w:ind w:leftChars="400" w:left="1440" w:hangingChars="200" w:hanging="480"/>
        <w:jc w:val="both"/>
        <w:outlineLvl w:val="4"/>
        <w:rPr>
          <w:rFonts w:ascii="標楷體" w:eastAsia="標楷體" w:hAnsi="標楷體" w:hint="eastAsia"/>
          <w:b/>
          <w:color w:val="FF0000"/>
          <w:szCs w:val="24"/>
          <w:u w:val="single"/>
        </w:rPr>
      </w:pPr>
      <w:r w:rsidRPr="00C570E8">
        <w:rPr>
          <w:rFonts w:ascii="標楷體" w:eastAsia="標楷體" w:hAnsi="標楷體" w:hint="eastAsia"/>
          <w:b/>
          <w:color w:val="FF0000"/>
          <w:szCs w:val="24"/>
          <w:u w:val="single"/>
        </w:rPr>
        <w:t>五</w:t>
      </w:r>
      <w:r w:rsidR="004103E6" w:rsidRPr="00C570E8">
        <w:rPr>
          <w:rFonts w:ascii="標楷體" w:eastAsia="標楷體" w:hAnsi="標楷體" w:hint="eastAsia"/>
          <w:b/>
          <w:color w:val="FF0000"/>
          <w:szCs w:val="24"/>
          <w:u w:val="single"/>
        </w:rPr>
        <w:t>、</w:t>
      </w:r>
      <w:r w:rsidR="00816256" w:rsidRPr="00C570E8">
        <w:rPr>
          <w:rFonts w:ascii="標楷體" w:eastAsia="標楷體" w:hAnsi="標楷體" w:cs="Arial" w:hint="eastAsia"/>
          <w:b/>
          <w:color w:val="FF0000"/>
          <w:szCs w:val="24"/>
          <w:u w:val="single"/>
        </w:rPr>
        <w:t>本會</w:t>
      </w:r>
      <w:r w:rsidR="004103E6" w:rsidRPr="00C570E8">
        <w:rPr>
          <w:rFonts w:ascii="標楷體" w:eastAsia="標楷體" w:hAnsi="標楷體" w:hint="eastAsia"/>
          <w:b/>
          <w:color w:val="FF0000"/>
          <w:szCs w:val="24"/>
          <w:u w:val="single"/>
        </w:rPr>
        <w:t>理事、</w:t>
      </w:r>
      <w:r w:rsidR="00766F53" w:rsidRPr="00C570E8">
        <w:rPr>
          <w:rFonts w:ascii="標楷體" w:eastAsia="標楷體" w:hAnsi="標楷體" w:hint="eastAsia"/>
          <w:b/>
          <w:color w:val="FF0000"/>
          <w:szCs w:val="24"/>
          <w:u w:val="single"/>
        </w:rPr>
        <w:t>監事、</w:t>
      </w:r>
      <w:r w:rsidRPr="00C570E8">
        <w:rPr>
          <w:rFonts w:ascii="標楷體" w:eastAsia="標楷體" w:hAnsi="標楷體" w:hint="eastAsia"/>
          <w:b/>
          <w:color w:val="FF0000"/>
          <w:szCs w:val="24"/>
          <w:u w:val="single"/>
        </w:rPr>
        <w:t>總幹事</w:t>
      </w:r>
      <w:r w:rsidR="004103E6" w:rsidRPr="00C570E8">
        <w:rPr>
          <w:rFonts w:ascii="標楷體" w:eastAsia="標楷體" w:hAnsi="標楷體" w:hint="eastAsia"/>
          <w:b/>
          <w:color w:val="FF0000"/>
          <w:szCs w:val="24"/>
          <w:u w:val="single"/>
        </w:rPr>
        <w:t>、稽核人員及</w:t>
      </w:r>
      <w:r w:rsidR="00816256" w:rsidRPr="00C570E8">
        <w:rPr>
          <w:rFonts w:ascii="標楷體" w:eastAsia="標楷體" w:hAnsi="標楷體" w:hint="eastAsia"/>
          <w:b/>
          <w:color w:val="FF0000"/>
          <w:szCs w:val="24"/>
          <w:u w:val="single"/>
        </w:rPr>
        <w:t>信用部</w:t>
      </w:r>
      <w:r w:rsidR="004103E6" w:rsidRPr="004103E6">
        <w:rPr>
          <w:rFonts w:ascii="標楷體" w:eastAsia="標楷體" w:hAnsi="標楷體" w:hint="eastAsia"/>
          <w:b/>
          <w:color w:val="FF0000"/>
          <w:szCs w:val="24"/>
          <w:u w:val="single"/>
        </w:rPr>
        <w:t>業務人員，應依其業務性質，</w:t>
      </w:r>
      <w:r w:rsidR="004103E6" w:rsidRPr="00816256">
        <w:rPr>
          <w:rFonts w:ascii="標楷體" w:eastAsia="標楷體" w:hAnsi="標楷體" w:hint="eastAsia"/>
          <w:b/>
          <w:color w:val="FF0000"/>
          <w:szCs w:val="24"/>
          <w:u w:val="single"/>
        </w:rPr>
        <w:t>每年安排適當內容及時數之防制洗錢及打擊資恐教育訓練</w:t>
      </w:r>
      <w:r w:rsidR="004103E6" w:rsidRPr="004103E6">
        <w:rPr>
          <w:rFonts w:ascii="標楷體" w:eastAsia="標楷體" w:hAnsi="標楷體" w:hint="eastAsia"/>
          <w:b/>
          <w:color w:val="FF0000"/>
          <w:szCs w:val="24"/>
          <w:u w:val="single"/>
        </w:rPr>
        <w:t>，以使其瞭解所承擔之防制洗錢及打擊資恐職責，及具備執行該職責應有之專業。</w:t>
      </w:r>
    </w:p>
    <w:p w:rsidR="00424580" w:rsidRPr="007A74ED" w:rsidRDefault="00C979E5" w:rsidP="00C979E5">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C979E5">
        <w:rPr>
          <w:rFonts w:ascii="標楷體" w:eastAsia="標楷體" w:hAnsi="標楷體" w:hint="eastAsia"/>
          <w:b/>
          <w:color w:val="FF0000"/>
          <w:szCs w:val="24"/>
          <w:u w:val="single"/>
        </w:rPr>
        <w:t>員工</w:t>
      </w:r>
      <w:r w:rsidR="00424580" w:rsidRPr="007A74ED">
        <w:rPr>
          <w:rFonts w:ascii="標楷體" w:eastAsia="標楷體" w:hAnsi="標楷體" w:hint="eastAsia"/>
          <w:szCs w:val="24"/>
        </w:rPr>
        <w:t>有下列情形之一者，應對其經辦事務予以抽查，必要時可洽請稽核單位協助：</w:t>
      </w:r>
    </w:p>
    <w:p w:rsidR="00237BE8" w:rsidRDefault="00424580" w:rsidP="00237BE8">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7A74ED">
        <w:rPr>
          <w:rFonts w:ascii="標楷體" w:eastAsia="標楷體" w:hAnsi="標楷體" w:hint="eastAsia"/>
          <w:szCs w:val="24"/>
        </w:rPr>
        <w:t>一</w:t>
      </w:r>
      <w:r w:rsidR="00237BE8">
        <w:rPr>
          <w:rFonts w:ascii="標楷體" w:eastAsia="標楷體" w:hAnsi="標楷體" w:hint="eastAsia"/>
          <w:szCs w:val="24"/>
        </w:rPr>
        <w:t>、</w:t>
      </w:r>
      <w:r w:rsidR="00C979E5" w:rsidRPr="00C979E5">
        <w:rPr>
          <w:rFonts w:ascii="標楷體" w:eastAsia="標楷體" w:hAnsi="標楷體" w:hint="eastAsia"/>
          <w:b/>
          <w:color w:val="FF0000"/>
          <w:szCs w:val="24"/>
          <w:u w:val="single"/>
        </w:rPr>
        <w:t>員工奢侈</w:t>
      </w:r>
      <w:r w:rsidRPr="007A74ED">
        <w:rPr>
          <w:rFonts w:ascii="標楷體" w:eastAsia="標楷體" w:hAnsi="標楷體" w:hint="eastAsia"/>
          <w:szCs w:val="24"/>
        </w:rPr>
        <w:t>之生活方式與其薪資所得顯不相當。</w:t>
      </w:r>
    </w:p>
    <w:p w:rsidR="00237BE8" w:rsidRDefault="00424580" w:rsidP="00237BE8">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7A74ED">
        <w:rPr>
          <w:rFonts w:ascii="標楷體" w:eastAsia="標楷體" w:hAnsi="標楷體" w:hint="eastAsia"/>
          <w:szCs w:val="24"/>
        </w:rPr>
        <w:t>二</w:t>
      </w:r>
      <w:r w:rsidR="00237BE8">
        <w:rPr>
          <w:rFonts w:ascii="標楷體" w:eastAsia="標楷體" w:hAnsi="標楷體" w:hint="eastAsia"/>
          <w:szCs w:val="24"/>
        </w:rPr>
        <w:t>、</w:t>
      </w:r>
      <w:r w:rsidR="00C979E5" w:rsidRPr="00C979E5">
        <w:rPr>
          <w:rFonts w:ascii="標楷體" w:eastAsia="標楷體" w:hAnsi="標楷體" w:hint="eastAsia"/>
          <w:b/>
          <w:color w:val="FF0000"/>
          <w:szCs w:val="24"/>
          <w:u w:val="single"/>
        </w:rPr>
        <w:t>員工已排定</w:t>
      </w:r>
      <w:r w:rsidRPr="007A74ED">
        <w:rPr>
          <w:rFonts w:ascii="標楷體" w:eastAsia="標楷體" w:hAnsi="標楷體" w:hint="eastAsia"/>
          <w:szCs w:val="24"/>
        </w:rPr>
        <w:t>休假而無故不休假。</w:t>
      </w:r>
    </w:p>
    <w:p w:rsidR="00424580" w:rsidRDefault="00424580" w:rsidP="00237BE8">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7A74ED">
        <w:rPr>
          <w:rFonts w:ascii="標楷體" w:eastAsia="標楷體" w:hAnsi="標楷體" w:hint="eastAsia"/>
          <w:szCs w:val="24"/>
        </w:rPr>
        <w:t>三</w:t>
      </w:r>
      <w:r w:rsidR="00237BE8">
        <w:rPr>
          <w:rFonts w:ascii="標楷體" w:eastAsia="標楷體" w:hAnsi="標楷體" w:hint="eastAsia"/>
          <w:szCs w:val="24"/>
        </w:rPr>
        <w:t>、</w:t>
      </w:r>
      <w:r w:rsidR="00C979E5" w:rsidRPr="00C979E5">
        <w:rPr>
          <w:rFonts w:ascii="標楷體" w:eastAsia="標楷體" w:hAnsi="標楷體" w:hint="eastAsia"/>
          <w:b/>
          <w:color w:val="FF0000"/>
          <w:szCs w:val="24"/>
          <w:u w:val="single"/>
        </w:rPr>
        <w:t>員工</w:t>
      </w:r>
      <w:r w:rsidRPr="007A74ED">
        <w:rPr>
          <w:rFonts w:ascii="標楷體" w:eastAsia="標楷體" w:hAnsi="標楷體" w:hint="eastAsia"/>
          <w:szCs w:val="24"/>
        </w:rPr>
        <w:t>無法解釋其自有帳戶之大額</w:t>
      </w:r>
      <w:r w:rsidR="00C979E5" w:rsidRPr="00C979E5">
        <w:rPr>
          <w:rFonts w:ascii="標楷體" w:eastAsia="標楷體" w:hAnsi="標楷體" w:hint="eastAsia"/>
          <w:b/>
          <w:color w:val="FF0000"/>
          <w:szCs w:val="24"/>
          <w:u w:val="single"/>
        </w:rPr>
        <w:t>資金</w:t>
      </w:r>
      <w:r w:rsidRPr="007A74ED">
        <w:rPr>
          <w:rFonts w:ascii="標楷體" w:eastAsia="標楷體" w:hAnsi="標楷體" w:hint="eastAsia"/>
          <w:szCs w:val="24"/>
        </w:rPr>
        <w:t>進出。</w:t>
      </w:r>
    </w:p>
    <w:p w:rsidR="007B5786" w:rsidRPr="007B5786" w:rsidRDefault="007B5786" w:rsidP="007B5786">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7B5786">
        <w:rPr>
          <w:rFonts w:ascii="標楷體" w:eastAsia="標楷體" w:hAnsi="標楷體" w:hint="eastAsia"/>
          <w:b/>
          <w:color w:val="FF0000"/>
          <w:szCs w:val="24"/>
          <w:u w:val="single"/>
        </w:rPr>
        <w:t>員工有下列對防制洗錢或打擊資恐有功之具體事蹟者，應給予適當獎勵：</w:t>
      </w:r>
    </w:p>
    <w:p w:rsidR="007B5786" w:rsidRPr="007B5786" w:rsidRDefault="007B5786" w:rsidP="007B5786">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7B5786">
        <w:rPr>
          <w:rFonts w:ascii="標楷體" w:eastAsia="標楷體" w:hAnsi="標楷體" w:hint="eastAsia"/>
          <w:b/>
          <w:color w:val="FF0000"/>
          <w:szCs w:val="24"/>
          <w:u w:val="single"/>
        </w:rPr>
        <w:t>一、員工發現有疑似洗錢或資恐案件，並依據洗錢防制相關規定申報，對檢警單位防範或偵破犯罪有貢獻者。</w:t>
      </w:r>
    </w:p>
    <w:p w:rsidR="007B5786" w:rsidRPr="007B5786" w:rsidRDefault="007B5786" w:rsidP="007B5786">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7B5786">
        <w:rPr>
          <w:rFonts w:ascii="標楷體" w:eastAsia="標楷體" w:hAnsi="標楷體" w:hint="eastAsia"/>
          <w:b/>
          <w:color w:val="FF0000"/>
          <w:szCs w:val="24"/>
          <w:u w:val="single"/>
        </w:rPr>
        <w:t>二、員工參加國內外防制洗錢或打擊資恐相關業務講習，成績優良或蒐集國外法令研提對</w:t>
      </w:r>
      <w:r w:rsidR="00B30F83" w:rsidRPr="00966D59">
        <w:rPr>
          <w:rFonts w:ascii="標楷體" w:eastAsia="標楷體" w:hAnsi="標楷體" w:hint="eastAsia"/>
          <w:b/>
          <w:color w:val="FF0000"/>
          <w:szCs w:val="24"/>
          <w:u w:val="single"/>
        </w:rPr>
        <w:t>信用部</w:t>
      </w:r>
      <w:r w:rsidRPr="007B5786">
        <w:rPr>
          <w:rFonts w:ascii="標楷體" w:eastAsia="標楷體" w:hAnsi="標楷體" w:hint="eastAsia"/>
          <w:b/>
          <w:color w:val="FF0000"/>
          <w:szCs w:val="24"/>
          <w:u w:val="single"/>
        </w:rPr>
        <w:t>防制洗錢或打擊資恐活動具有價值之資料者。</w:t>
      </w:r>
    </w:p>
    <w:p w:rsidR="007B5786" w:rsidRPr="00F95E59" w:rsidRDefault="007B5786" w:rsidP="007B5786">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F95E59">
        <w:rPr>
          <w:rFonts w:ascii="標楷體" w:eastAsia="標楷體" w:hAnsi="標楷體" w:hint="eastAsia"/>
          <w:b/>
          <w:color w:val="FF0000"/>
          <w:szCs w:val="24"/>
          <w:u w:val="single"/>
        </w:rPr>
        <w:t>職前及在職訓練得採下列方式辦理：</w:t>
      </w:r>
    </w:p>
    <w:p w:rsidR="007B5786" w:rsidRDefault="00424580" w:rsidP="007B5786">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6F5296">
        <w:rPr>
          <w:rFonts w:ascii="標楷體" w:eastAsia="標楷體" w:hAnsi="標楷體" w:hint="eastAsia"/>
          <w:szCs w:val="24"/>
        </w:rPr>
        <w:t>一、職前訓練：信用部新進</w:t>
      </w:r>
      <w:r w:rsidR="007B5786" w:rsidRPr="007B5786">
        <w:rPr>
          <w:rFonts w:ascii="標楷體" w:eastAsia="標楷體" w:hAnsi="標楷體" w:hint="eastAsia"/>
          <w:b/>
          <w:color w:val="FF0000"/>
          <w:szCs w:val="24"/>
          <w:u w:val="single"/>
        </w:rPr>
        <w:t>員工</w:t>
      </w:r>
      <w:r w:rsidRPr="006F5296">
        <w:rPr>
          <w:rFonts w:ascii="標楷體" w:eastAsia="標楷體" w:hAnsi="標楷體" w:hint="eastAsia"/>
          <w:szCs w:val="24"/>
        </w:rPr>
        <w:t>之訓練</w:t>
      </w:r>
      <w:r w:rsidR="007B5786" w:rsidRPr="007B5786">
        <w:rPr>
          <w:rFonts w:ascii="標楷體" w:eastAsia="標楷體" w:hAnsi="標楷體" w:hint="eastAsia"/>
          <w:b/>
          <w:color w:val="FF0000"/>
          <w:szCs w:val="24"/>
          <w:u w:val="single"/>
        </w:rPr>
        <w:t>至少</w:t>
      </w:r>
      <w:r w:rsidRPr="006F5296">
        <w:rPr>
          <w:rFonts w:ascii="標楷體" w:eastAsia="標楷體" w:hAnsi="標楷體" w:hint="eastAsia"/>
          <w:szCs w:val="24"/>
        </w:rPr>
        <w:t>應安排</w:t>
      </w:r>
      <w:r w:rsidR="007B5786" w:rsidRPr="007B5786">
        <w:rPr>
          <w:rFonts w:ascii="標楷體" w:eastAsia="標楷體" w:hAnsi="標楷體" w:hint="eastAsia"/>
          <w:b/>
          <w:color w:val="FF0000"/>
          <w:szCs w:val="24"/>
          <w:u w:val="single"/>
        </w:rPr>
        <w:t>若干小時以上</w:t>
      </w:r>
      <w:r w:rsidRPr="006F5296">
        <w:rPr>
          <w:rFonts w:ascii="標楷體" w:eastAsia="標楷體" w:hAnsi="標楷體" w:hint="eastAsia"/>
          <w:szCs w:val="24"/>
        </w:rPr>
        <w:t>有關洗錢防制</w:t>
      </w:r>
      <w:r w:rsidR="007B5786" w:rsidRPr="007B5786">
        <w:rPr>
          <w:rFonts w:ascii="標楷體" w:eastAsia="標楷體" w:hAnsi="標楷體" w:hint="eastAsia"/>
          <w:b/>
          <w:color w:val="FF0000"/>
          <w:szCs w:val="24"/>
          <w:u w:val="single"/>
        </w:rPr>
        <w:t>、資</w:t>
      </w:r>
      <w:r w:rsidR="007B5786" w:rsidRPr="00816256">
        <w:rPr>
          <w:rFonts w:ascii="標楷體" w:eastAsia="標楷體" w:hAnsi="標楷體" w:hint="eastAsia"/>
          <w:b/>
          <w:color w:val="FF0000"/>
          <w:szCs w:val="24"/>
          <w:u w:val="single"/>
        </w:rPr>
        <w:t>恐防制</w:t>
      </w:r>
      <w:r w:rsidRPr="00816256">
        <w:rPr>
          <w:rFonts w:ascii="標楷體" w:eastAsia="標楷體" w:hAnsi="標楷體" w:hint="eastAsia"/>
          <w:szCs w:val="24"/>
        </w:rPr>
        <w:t>法令及金融從業人員法律責任訓練課程，使新進</w:t>
      </w:r>
      <w:r w:rsidR="007B5786" w:rsidRPr="00816256">
        <w:rPr>
          <w:rFonts w:ascii="標楷體" w:eastAsia="標楷體" w:hAnsi="標楷體" w:hint="eastAsia"/>
          <w:b/>
          <w:color w:val="FF0000"/>
          <w:szCs w:val="24"/>
          <w:u w:val="single"/>
        </w:rPr>
        <w:t>員工</w:t>
      </w:r>
      <w:r w:rsidRPr="00816256">
        <w:rPr>
          <w:rFonts w:ascii="標楷體" w:eastAsia="標楷體" w:hAnsi="標楷體" w:hint="eastAsia"/>
          <w:szCs w:val="24"/>
        </w:rPr>
        <w:t>瞭解相關規定及責</w:t>
      </w:r>
      <w:r w:rsidRPr="006F5296">
        <w:rPr>
          <w:rFonts w:ascii="標楷體" w:eastAsia="標楷體" w:hAnsi="標楷體" w:hint="eastAsia"/>
          <w:szCs w:val="24"/>
        </w:rPr>
        <w:t>任。</w:t>
      </w:r>
    </w:p>
    <w:p w:rsidR="00424580" w:rsidRPr="006F5296" w:rsidRDefault="00424580" w:rsidP="007B5786">
      <w:pPr>
        <w:autoSpaceDE w:val="0"/>
        <w:autoSpaceDN w:val="0"/>
        <w:adjustRightInd w:val="0"/>
        <w:snapToGrid w:val="0"/>
        <w:spacing w:line="300" w:lineRule="exact"/>
        <w:ind w:leftChars="400" w:left="1440" w:hangingChars="200" w:hanging="480"/>
        <w:jc w:val="both"/>
        <w:rPr>
          <w:rFonts w:ascii="標楷體" w:eastAsia="標楷體" w:hAnsi="標楷體" w:hint="eastAsia"/>
          <w:szCs w:val="24"/>
        </w:rPr>
      </w:pPr>
      <w:r w:rsidRPr="006F5296">
        <w:rPr>
          <w:rFonts w:ascii="標楷體" w:eastAsia="標楷體" w:hAnsi="標楷體" w:hint="eastAsia"/>
          <w:szCs w:val="24"/>
        </w:rPr>
        <w:t>二、在職訓練：</w:t>
      </w:r>
    </w:p>
    <w:p w:rsidR="00B2009F" w:rsidRDefault="00424580" w:rsidP="00B2009F">
      <w:pPr>
        <w:autoSpaceDE w:val="0"/>
        <w:autoSpaceDN w:val="0"/>
        <w:adjustRightInd w:val="0"/>
        <w:snapToGrid w:val="0"/>
        <w:spacing w:line="300" w:lineRule="exact"/>
        <w:ind w:leftChars="500" w:left="1680" w:hangingChars="200" w:hanging="480"/>
        <w:jc w:val="both"/>
        <w:rPr>
          <w:rFonts w:ascii="標楷體" w:eastAsia="標楷體" w:hAnsi="標楷體" w:hint="eastAsia"/>
          <w:szCs w:val="24"/>
        </w:rPr>
      </w:pPr>
      <w:r w:rsidRPr="006F5296">
        <w:rPr>
          <w:rFonts w:ascii="標楷體" w:eastAsia="標楷體" w:hAnsi="標楷體" w:hint="eastAsia"/>
          <w:szCs w:val="24"/>
        </w:rPr>
        <w:t>(一)</w:t>
      </w:r>
      <w:r w:rsidR="007B5786" w:rsidRPr="007B5786">
        <w:rPr>
          <w:rFonts w:ascii="標楷體" w:eastAsia="標楷體" w:hAnsi="標楷體" w:hint="eastAsia"/>
          <w:b/>
          <w:color w:val="FF0000"/>
          <w:szCs w:val="24"/>
          <w:u w:val="single"/>
        </w:rPr>
        <w:t>初期之法令宣導：</w:t>
      </w:r>
      <w:r w:rsidRPr="006F5296">
        <w:rPr>
          <w:rFonts w:ascii="標楷體" w:eastAsia="標楷體" w:hAnsi="標楷體" w:hint="eastAsia"/>
          <w:szCs w:val="24"/>
        </w:rPr>
        <w:t>洗錢防制法</w:t>
      </w:r>
      <w:r w:rsidR="007B5786" w:rsidRPr="007B5786">
        <w:rPr>
          <w:rFonts w:ascii="標楷體" w:eastAsia="標楷體" w:hAnsi="標楷體" w:hint="eastAsia"/>
          <w:b/>
          <w:color w:val="FF0000"/>
          <w:szCs w:val="24"/>
          <w:u w:val="single"/>
        </w:rPr>
        <w:t>、資恐防制</w:t>
      </w:r>
      <w:r w:rsidR="007B5786">
        <w:rPr>
          <w:rFonts w:ascii="標楷體" w:eastAsia="標楷體" w:hAnsi="標楷體" w:hint="eastAsia"/>
          <w:b/>
          <w:color w:val="FF0000"/>
          <w:szCs w:val="24"/>
          <w:u w:val="single"/>
        </w:rPr>
        <w:t>法</w:t>
      </w:r>
      <w:r w:rsidRPr="006F5296">
        <w:rPr>
          <w:rFonts w:ascii="標楷體" w:eastAsia="標楷體" w:hAnsi="標楷體" w:hint="eastAsia"/>
          <w:szCs w:val="24"/>
        </w:rPr>
        <w:t>施</w:t>
      </w:r>
      <w:r w:rsidR="00237BE8" w:rsidRPr="00237BE8">
        <w:rPr>
          <w:rFonts w:ascii="標楷體" w:eastAsia="標楷體" w:hAnsi="標楷體" w:hint="eastAsia"/>
          <w:b/>
          <w:color w:val="FF0000"/>
          <w:szCs w:val="24"/>
          <w:u w:val="single"/>
        </w:rPr>
        <w:t>行</w:t>
      </w:r>
      <w:r w:rsidRPr="006F5296">
        <w:rPr>
          <w:rFonts w:ascii="標楷體" w:eastAsia="標楷體" w:hAnsi="標楷體" w:hint="eastAsia"/>
          <w:szCs w:val="24"/>
        </w:rPr>
        <w:t>或修正後，應於</w:t>
      </w:r>
      <w:r w:rsidR="00237BE8" w:rsidRPr="00237BE8">
        <w:rPr>
          <w:rFonts w:ascii="標楷體" w:eastAsia="標楷體" w:hAnsi="標楷體" w:hint="eastAsia"/>
          <w:b/>
          <w:color w:val="FF0000"/>
          <w:szCs w:val="24"/>
          <w:u w:val="single"/>
        </w:rPr>
        <w:t>最</w:t>
      </w:r>
      <w:r w:rsidRPr="006F5296">
        <w:rPr>
          <w:rFonts w:ascii="標楷體" w:eastAsia="標楷體" w:hAnsi="標楷體" w:hint="eastAsia"/>
          <w:szCs w:val="24"/>
        </w:rPr>
        <w:t>短期</w:t>
      </w:r>
      <w:r w:rsidR="00237BE8" w:rsidRPr="00237BE8">
        <w:rPr>
          <w:rFonts w:ascii="標楷體" w:eastAsia="標楷體" w:hAnsi="標楷體" w:hint="eastAsia"/>
          <w:b/>
          <w:color w:val="FF0000"/>
          <w:szCs w:val="24"/>
          <w:u w:val="single"/>
        </w:rPr>
        <w:t>間</w:t>
      </w:r>
      <w:r w:rsidRPr="006F5296">
        <w:rPr>
          <w:rFonts w:ascii="標楷體" w:eastAsia="標楷體" w:hAnsi="標楷體" w:hint="eastAsia"/>
          <w:szCs w:val="24"/>
        </w:rPr>
        <w:t>內對</w:t>
      </w:r>
      <w:r w:rsidR="00B2009F" w:rsidRPr="007B5786">
        <w:rPr>
          <w:rFonts w:ascii="標楷體" w:eastAsia="標楷體" w:hAnsi="標楷體" w:hint="eastAsia"/>
          <w:b/>
          <w:color w:val="FF0000"/>
          <w:szCs w:val="24"/>
          <w:u w:val="single"/>
        </w:rPr>
        <w:t>員工</w:t>
      </w:r>
      <w:r w:rsidRPr="006F5296">
        <w:rPr>
          <w:rFonts w:ascii="標楷體" w:eastAsia="標楷體" w:hAnsi="標楷體" w:hint="eastAsia"/>
          <w:szCs w:val="24"/>
        </w:rPr>
        <w:t>實施法令宣導，介紹洗錢防制法</w:t>
      </w:r>
      <w:r w:rsidR="00B2009F" w:rsidRPr="007B5786">
        <w:rPr>
          <w:rFonts w:ascii="標楷體" w:eastAsia="標楷體" w:hAnsi="標楷體" w:hint="eastAsia"/>
          <w:b/>
          <w:color w:val="FF0000"/>
          <w:szCs w:val="24"/>
          <w:u w:val="single"/>
        </w:rPr>
        <w:t>、資恐防制</w:t>
      </w:r>
      <w:r w:rsidR="00B2009F">
        <w:rPr>
          <w:rFonts w:ascii="標楷體" w:eastAsia="標楷體" w:hAnsi="標楷體" w:hint="eastAsia"/>
          <w:b/>
          <w:color w:val="FF0000"/>
          <w:szCs w:val="24"/>
          <w:u w:val="single"/>
        </w:rPr>
        <w:t>法</w:t>
      </w:r>
      <w:r w:rsidRPr="006F5296">
        <w:rPr>
          <w:rFonts w:ascii="標楷體" w:eastAsia="標楷體" w:hAnsi="標楷體" w:hint="eastAsia"/>
          <w:szCs w:val="24"/>
        </w:rPr>
        <w:t>及其有關法令，並講解本會之相關配合因應措施，有關事宜由</w:t>
      </w:r>
      <w:r w:rsidR="00B2009F" w:rsidRPr="00B2009F">
        <w:rPr>
          <w:rFonts w:ascii="標楷體" w:eastAsia="標楷體" w:hAnsi="標楷體" w:hint="eastAsia"/>
          <w:b/>
          <w:color w:val="FF0000"/>
          <w:szCs w:val="24"/>
          <w:u w:val="single"/>
        </w:rPr>
        <w:t>專責</w:t>
      </w:r>
      <w:r w:rsidR="000D2832">
        <w:rPr>
          <w:rFonts w:ascii="標楷體" w:eastAsia="標楷體" w:hAnsi="標楷體" w:hint="eastAsia"/>
          <w:b/>
          <w:color w:val="FF0000"/>
          <w:szCs w:val="24"/>
          <w:u w:val="single"/>
        </w:rPr>
        <w:t>主管</w:t>
      </w:r>
      <w:r w:rsidRPr="006F5296">
        <w:rPr>
          <w:rFonts w:ascii="標楷體" w:eastAsia="標楷體" w:hAnsi="標楷體" w:hint="eastAsia"/>
          <w:szCs w:val="24"/>
        </w:rPr>
        <w:t>負責規劃後，交由員工訓練單位負責辦理。</w:t>
      </w:r>
    </w:p>
    <w:p w:rsidR="00B2009F" w:rsidRDefault="00424580" w:rsidP="00B2009F">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6F5296">
        <w:rPr>
          <w:rFonts w:ascii="標楷體" w:eastAsia="標楷體" w:hAnsi="標楷體" w:hint="eastAsia"/>
          <w:szCs w:val="24"/>
        </w:rPr>
        <w:t>(二)平日之</w:t>
      </w:r>
      <w:r w:rsidR="00B2009F" w:rsidRPr="00B2009F">
        <w:rPr>
          <w:rFonts w:ascii="標楷體" w:eastAsia="標楷體" w:hAnsi="標楷體" w:hint="eastAsia"/>
          <w:b/>
          <w:color w:val="FF0000"/>
          <w:szCs w:val="24"/>
          <w:u w:val="single"/>
        </w:rPr>
        <w:t>在職</w:t>
      </w:r>
      <w:r w:rsidRPr="006F5296">
        <w:rPr>
          <w:rFonts w:ascii="標楷體" w:eastAsia="標楷體" w:hAnsi="標楷體" w:hint="eastAsia"/>
          <w:szCs w:val="24"/>
        </w:rPr>
        <w:t>訓練</w:t>
      </w:r>
      <w:r w:rsidR="00B2009F" w:rsidRPr="00B2009F">
        <w:rPr>
          <w:rFonts w:ascii="標楷體" w:eastAsia="標楷體" w:hAnsi="標楷體" w:hint="eastAsia"/>
          <w:b/>
          <w:color w:val="FF0000"/>
          <w:szCs w:val="24"/>
          <w:u w:val="single"/>
        </w:rPr>
        <w:t>：</w:t>
      </w:r>
    </w:p>
    <w:p w:rsidR="009D2C71" w:rsidRDefault="00B2009F" w:rsidP="009D2C71">
      <w:pPr>
        <w:autoSpaceDE w:val="0"/>
        <w:autoSpaceDN w:val="0"/>
        <w:adjustRightInd w:val="0"/>
        <w:snapToGrid w:val="0"/>
        <w:spacing w:line="300" w:lineRule="exact"/>
        <w:ind w:leftChars="600" w:left="1680" w:hangingChars="100" w:hanging="240"/>
        <w:jc w:val="both"/>
        <w:rPr>
          <w:rFonts w:ascii="標楷體" w:eastAsia="標楷體" w:hAnsi="標楷體" w:hint="eastAsia"/>
          <w:szCs w:val="24"/>
        </w:rPr>
      </w:pPr>
      <w:r>
        <w:rPr>
          <w:rFonts w:ascii="標楷體" w:eastAsia="標楷體" w:hAnsi="標楷體" w:hint="eastAsia"/>
          <w:b/>
          <w:color w:val="FF0000"/>
          <w:szCs w:val="24"/>
          <w:u w:val="single"/>
        </w:rPr>
        <w:t>1.</w:t>
      </w:r>
      <w:r w:rsidRPr="00B2009F">
        <w:rPr>
          <w:rFonts w:ascii="標楷體" w:eastAsia="標楷體" w:hAnsi="標楷體" w:hint="eastAsia"/>
          <w:b/>
          <w:color w:val="FF0000"/>
          <w:szCs w:val="24"/>
          <w:u w:val="single"/>
        </w:rPr>
        <w:t>員工訓練單位</w:t>
      </w:r>
      <w:r w:rsidR="00424580" w:rsidRPr="006F5296">
        <w:rPr>
          <w:rFonts w:ascii="標楷體" w:eastAsia="標楷體" w:hAnsi="標楷體" w:hint="eastAsia"/>
          <w:szCs w:val="24"/>
        </w:rPr>
        <w:t>應</w:t>
      </w:r>
      <w:r w:rsidRPr="00B2009F">
        <w:rPr>
          <w:rFonts w:ascii="標楷體" w:eastAsia="標楷體" w:hAnsi="標楷體" w:hint="eastAsia"/>
          <w:b/>
          <w:color w:val="FF0000"/>
          <w:szCs w:val="24"/>
          <w:u w:val="single"/>
        </w:rPr>
        <w:t>每年</w:t>
      </w:r>
      <w:r w:rsidR="00424580" w:rsidRPr="006F5296">
        <w:rPr>
          <w:rFonts w:ascii="標楷體" w:eastAsia="標楷體" w:hAnsi="標楷體" w:hint="eastAsia"/>
          <w:szCs w:val="24"/>
        </w:rPr>
        <w:t>定期安排有關之訓練課程</w:t>
      </w:r>
      <w:r w:rsidRPr="00B2009F">
        <w:rPr>
          <w:rFonts w:ascii="標楷體" w:eastAsia="標楷體" w:hAnsi="標楷體" w:hint="eastAsia"/>
          <w:b/>
          <w:color w:val="FF0000"/>
          <w:szCs w:val="24"/>
          <w:u w:val="single"/>
        </w:rPr>
        <w:t>提供員工研習</w:t>
      </w:r>
      <w:r w:rsidR="00424580" w:rsidRPr="006F5296">
        <w:rPr>
          <w:rFonts w:ascii="標楷體" w:eastAsia="標楷體" w:hAnsi="標楷體" w:hint="eastAsia"/>
          <w:szCs w:val="24"/>
        </w:rPr>
        <w:t>，以加強</w:t>
      </w:r>
      <w:r w:rsidR="009D2C71" w:rsidRPr="00B2009F">
        <w:rPr>
          <w:rFonts w:ascii="標楷體" w:eastAsia="標楷體" w:hAnsi="標楷體" w:hint="eastAsia"/>
          <w:b/>
          <w:color w:val="FF0000"/>
          <w:szCs w:val="24"/>
          <w:u w:val="single"/>
        </w:rPr>
        <w:t>員工</w:t>
      </w:r>
      <w:r w:rsidR="00424580" w:rsidRPr="006F5296">
        <w:rPr>
          <w:rFonts w:ascii="標楷體" w:eastAsia="標楷體" w:hAnsi="標楷體" w:hint="eastAsia"/>
          <w:szCs w:val="24"/>
        </w:rPr>
        <w:t>之判斷力，落實防制洗錢及打擊資恐之功能，並避免</w:t>
      </w:r>
      <w:r w:rsidR="009D2C71" w:rsidRPr="00B2009F">
        <w:rPr>
          <w:rFonts w:ascii="標楷體" w:eastAsia="標楷體" w:hAnsi="標楷體" w:hint="eastAsia"/>
          <w:b/>
          <w:color w:val="FF0000"/>
          <w:szCs w:val="24"/>
          <w:u w:val="single"/>
        </w:rPr>
        <w:t>員工</w:t>
      </w:r>
      <w:r w:rsidR="00424580" w:rsidRPr="006F5296">
        <w:rPr>
          <w:rFonts w:ascii="標楷體" w:eastAsia="標楷體" w:hAnsi="標楷體" w:hint="eastAsia"/>
          <w:szCs w:val="24"/>
        </w:rPr>
        <w:t>違法</w:t>
      </w:r>
      <w:r w:rsidR="009D2C71" w:rsidRPr="009D2C71">
        <w:rPr>
          <w:rFonts w:ascii="標楷體" w:eastAsia="標楷體" w:hAnsi="標楷體" w:hint="eastAsia"/>
          <w:b/>
          <w:color w:val="FF0000"/>
          <w:szCs w:val="24"/>
          <w:u w:val="single"/>
        </w:rPr>
        <w:t>，本</w:t>
      </w:r>
      <w:r w:rsidR="009D2C71" w:rsidRPr="009D2C71">
        <w:rPr>
          <w:rFonts w:ascii="標楷體" w:eastAsia="標楷體" w:hAnsi="標楷體"/>
          <w:b/>
          <w:color w:val="FF0000"/>
          <w:szCs w:val="24"/>
          <w:u w:val="single"/>
        </w:rPr>
        <w:t>訓練得於其他專業訓練班中安排適當之有關課程</w:t>
      </w:r>
      <w:r w:rsidR="00424580" w:rsidRPr="006F5296">
        <w:rPr>
          <w:rFonts w:ascii="標楷體" w:eastAsia="標楷體" w:hAnsi="標楷體" w:hint="eastAsia"/>
          <w:szCs w:val="24"/>
        </w:rPr>
        <w:t>。</w:t>
      </w:r>
    </w:p>
    <w:p w:rsidR="009D2C71" w:rsidRDefault="009D2C71" w:rsidP="009D2C71">
      <w:pPr>
        <w:autoSpaceDE w:val="0"/>
        <w:autoSpaceDN w:val="0"/>
        <w:adjustRightInd w:val="0"/>
        <w:snapToGrid w:val="0"/>
        <w:spacing w:line="300" w:lineRule="exact"/>
        <w:ind w:leftChars="600" w:left="1680" w:hangingChars="100" w:hanging="240"/>
        <w:jc w:val="both"/>
        <w:rPr>
          <w:rFonts w:ascii="標楷體" w:eastAsia="標楷體" w:hAnsi="標楷體" w:hint="eastAsia"/>
          <w:b/>
          <w:color w:val="FF0000"/>
          <w:szCs w:val="24"/>
          <w:u w:val="single"/>
        </w:rPr>
      </w:pPr>
      <w:r w:rsidRPr="009D2C71">
        <w:rPr>
          <w:rFonts w:ascii="標楷體" w:eastAsia="標楷體" w:hAnsi="標楷體" w:hint="eastAsia"/>
          <w:b/>
          <w:color w:val="FF0000"/>
          <w:szCs w:val="24"/>
          <w:u w:val="single"/>
        </w:rPr>
        <w:t>2.有關訓練課程除由</w:t>
      </w:r>
      <w:r w:rsidRPr="00FA6E37">
        <w:rPr>
          <w:rFonts w:ascii="標楷體" w:eastAsia="標楷體" w:hAnsi="標楷體" w:cs="Arial" w:hint="eastAsia"/>
          <w:b/>
          <w:color w:val="FF0000"/>
          <w:szCs w:val="24"/>
          <w:u w:val="single"/>
        </w:rPr>
        <w:t>信用部</w:t>
      </w:r>
      <w:r w:rsidRPr="009D2C71">
        <w:rPr>
          <w:rFonts w:ascii="標楷體" w:eastAsia="標楷體" w:hAnsi="標楷體" w:hint="eastAsia"/>
          <w:b/>
          <w:color w:val="FF0000"/>
          <w:szCs w:val="24"/>
          <w:u w:val="single"/>
        </w:rPr>
        <w:t>培訓之講師擔任外，並得視實際需要延聘學者專家擔綱。</w:t>
      </w:r>
    </w:p>
    <w:p w:rsidR="00424580" w:rsidRDefault="009D2C71" w:rsidP="009D2C71">
      <w:pPr>
        <w:autoSpaceDE w:val="0"/>
        <w:autoSpaceDN w:val="0"/>
        <w:adjustRightInd w:val="0"/>
        <w:snapToGrid w:val="0"/>
        <w:spacing w:line="300" w:lineRule="exact"/>
        <w:ind w:leftChars="600" w:left="1680" w:hangingChars="100" w:hanging="240"/>
        <w:jc w:val="both"/>
        <w:rPr>
          <w:rFonts w:ascii="標楷體" w:eastAsia="標楷體" w:hAnsi="標楷體" w:hint="eastAsia"/>
          <w:szCs w:val="24"/>
        </w:rPr>
      </w:pPr>
      <w:r w:rsidRPr="009D2C71">
        <w:rPr>
          <w:rFonts w:ascii="標楷體" w:eastAsia="標楷體" w:hAnsi="標楷體" w:hint="eastAsia"/>
          <w:b/>
          <w:color w:val="FF0000"/>
          <w:szCs w:val="24"/>
          <w:u w:val="single"/>
        </w:rPr>
        <w:t>3.</w:t>
      </w:r>
      <w:r w:rsidR="00424580" w:rsidRPr="006F5296">
        <w:rPr>
          <w:rFonts w:ascii="標楷體" w:eastAsia="標楷體" w:hAnsi="標楷體" w:hint="eastAsia"/>
          <w:szCs w:val="24"/>
        </w:rPr>
        <w:t>訓練課程除介紹相關法令外，並應輔以實際案例，使</w:t>
      </w:r>
      <w:r w:rsidRPr="00B2009F">
        <w:rPr>
          <w:rFonts w:ascii="標楷體" w:eastAsia="標楷體" w:hAnsi="標楷體" w:hint="eastAsia"/>
          <w:b/>
          <w:color w:val="FF0000"/>
          <w:szCs w:val="24"/>
          <w:u w:val="single"/>
        </w:rPr>
        <w:t>員工</w:t>
      </w:r>
      <w:r w:rsidR="00424580" w:rsidRPr="006F5296">
        <w:rPr>
          <w:rFonts w:ascii="標楷體" w:eastAsia="標楷體" w:hAnsi="標楷體" w:hint="eastAsia"/>
          <w:szCs w:val="24"/>
        </w:rPr>
        <w:t>充分瞭解洗錢及資恐之特徵及</w:t>
      </w:r>
      <w:r w:rsidR="00237BE8">
        <w:rPr>
          <w:rFonts w:ascii="標楷體" w:eastAsia="標楷體" w:hAnsi="標楷體" w:hint="eastAsia"/>
          <w:szCs w:val="24"/>
        </w:rPr>
        <w:t>可疑交易之類型，俾助於發覺「疑似洗錢</w:t>
      </w:r>
      <w:r w:rsidR="00237BE8" w:rsidRPr="00237BE8">
        <w:rPr>
          <w:rFonts w:ascii="標楷體" w:eastAsia="標楷體" w:hAnsi="標楷體" w:hint="eastAsia"/>
          <w:b/>
          <w:color w:val="FF0000"/>
          <w:szCs w:val="24"/>
          <w:u w:val="single"/>
        </w:rPr>
        <w:t>或</w:t>
      </w:r>
      <w:r w:rsidR="00424580" w:rsidRPr="006F5296">
        <w:rPr>
          <w:rFonts w:ascii="標楷體" w:eastAsia="標楷體" w:hAnsi="標楷體" w:hint="eastAsia"/>
          <w:szCs w:val="24"/>
        </w:rPr>
        <w:t>資恐之交易」。</w:t>
      </w:r>
    </w:p>
    <w:p w:rsidR="009D2C71" w:rsidRPr="009D2C71" w:rsidRDefault="009D2C71" w:rsidP="009D2C71">
      <w:pPr>
        <w:autoSpaceDE w:val="0"/>
        <w:autoSpaceDN w:val="0"/>
        <w:adjustRightInd w:val="0"/>
        <w:snapToGrid w:val="0"/>
        <w:spacing w:line="300" w:lineRule="exact"/>
        <w:ind w:leftChars="600" w:left="1680" w:hangingChars="100" w:hanging="240"/>
        <w:jc w:val="both"/>
        <w:rPr>
          <w:rFonts w:ascii="標楷體" w:eastAsia="標楷體" w:hAnsi="標楷體" w:hint="eastAsia"/>
          <w:b/>
          <w:color w:val="FF0000"/>
          <w:szCs w:val="24"/>
          <w:u w:val="single"/>
        </w:rPr>
      </w:pPr>
      <w:r w:rsidRPr="009D2C71">
        <w:rPr>
          <w:rFonts w:ascii="標楷體" w:eastAsia="標楷體" w:hAnsi="標楷體" w:hint="eastAsia"/>
          <w:b/>
          <w:color w:val="FF0000"/>
          <w:szCs w:val="24"/>
          <w:u w:val="single"/>
        </w:rPr>
        <w:t>4.</w:t>
      </w:r>
      <w:r>
        <w:rPr>
          <w:rFonts w:ascii="標楷體" w:eastAsia="標楷體" w:hAnsi="標楷體" w:hint="eastAsia"/>
          <w:b/>
          <w:color w:val="FF0000"/>
          <w:szCs w:val="24"/>
          <w:u w:val="single"/>
        </w:rPr>
        <w:t>專</w:t>
      </w:r>
      <w:r w:rsidRPr="009D2C71">
        <w:rPr>
          <w:rFonts w:ascii="標楷體" w:eastAsia="標楷體" w:hAnsi="標楷體" w:hint="eastAsia"/>
          <w:b/>
          <w:color w:val="FF0000"/>
          <w:szCs w:val="24"/>
          <w:u w:val="single"/>
        </w:rPr>
        <w:t>責</w:t>
      </w:r>
      <w:r w:rsidR="000D2832">
        <w:rPr>
          <w:rFonts w:ascii="標楷體" w:eastAsia="標楷體" w:hAnsi="標楷體" w:hint="eastAsia"/>
          <w:b/>
          <w:color w:val="FF0000"/>
          <w:szCs w:val="24"/>
          <w:u w:val="single"/>
        </w:rPr>
        <w:t>主管</w:t>
      </w:r>
      <w:r w:rsidRPr="009D2C71">
        <w:rPr>
          <w:rFonts w:ascii="標楷體" w:eastAsia="標楷體" w:hAnsi="標楷體" w:hint="eastAsia"/>
          <w:b/>
          <w:color w:val="FF0000"/>
          <w:szCs w:val="24"/>
          <w:u w:val="single"/>
        </w:rPr>
        <w:t>應定期瞭解員工參加訓練之情形，對於未曾參加者，應視實際需要督促其參加有關之訓練。</w:t>
      </w:r>
    </w:p>
    <w:p w:rsidR="009D2C71" w:rsidRPr="009D2C71" w:rsidRDefault="009D2C71" w:rsidP="009D2C71">
      <w:pPr>
        <w:autoSpaceDE w:val="0"/>
        <w:autoSpaceDN w:val="0"/>
        <w:adjustRightInd w:val="0"/>
        <w:snapToGrid w:val="0"/>
        <w:spacing w:line="300" w:lineRule="exact"/>
        <w:ind w:leftChars="600" w:left="1680" w:hangingChars="100" w:hanging="240"/>
        <w:jc w:val="both"/>
        <w:rPr>
          <w:rFonts w:ascii="標楷體" w:eastAsia="標楷體" w:hAnsi="標楷體" w:hint="eastAsia"/>
          <w:b/>
          <w:color w:val="FF0000"/>
          <w:szCs w:val="24"/>
          <w:u w:val="single"/>
        </w:rPr>
      </w:pPr>
      <w:r w:rsidRPr="009D2C71">
        <w:rPr>
          <w:rFonts w:ascii="標楷體" w:eastAsia="標楷體" w:hAnsi="標楷體" w:hint="eastAsia"/>
          <w:b/>
          <w:color w:val="FF0000"/>
          <w:szCs w:val="24"/>
          <w:u w:val="single"/>
        </w:rPr>
        <w:t>5.</w:t>
      </w:r>
      <w:r>
        <w:rPr>
          <w:rFonts w:ascii="標楷體" w:eastAsia="標楷體" w:hAnsi="標楷體" w:hint="eastAsia"/>
          <w:b/>
          <w:color w:val="FF0000"/>
          <w:szCs w:val="24"/>
          <w:u w:val="single"/>
        </w:rPr>
        <w:t>除</w:t>
      </w:r>
      <w:r w:rsidRPr="00FA6E3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內部</w:t>
      </w:r>
      <w:r w:rsidRPr="009D2C71">
        <w:rPr>
          <w:rFonts w:ascii="標楷體" w:eastAsia="標楷體" w:hAnsi="標楷體" w:hint="eastAsia"/>
          <w:b/>
          <w:color w:val="FF0000"/>
          <w:szCs w:val="24"/>
          <w:u w:val="single"/>
        </w:rPr>
        <w:t>之在職訓練外，</w:t>
      </w:r>
      <w:r w:rsidRPr="00FA6E37">
        <w:rPr>
          <w:rFonts w:ascii="標楷體" w:eastAsia="標楷體" w:hAnsi="標楷體" w:cs="Arial" w:hint="eastAsia"/>
          <w:b/>
          <w:color w:val="FF0000"/>
          <w:szCs w:val="24"/>
          <w:u w:val="single"/>
        </w:rPr>
        <w:t>信用部</w:t>
      </w:r>
      <w:r w:rsidR="00237BE8">
        <w:rPr>
          <w:rFonts w:ascii="標楷體" w:eastAsia="標楷體" w:hAnsi="標楷體" w:hint="eastAsia"/>
          <w:b/>
          <w:color w:val="FF0000"/>
          <w:szCs w:val="24"/>
          <w:u w:val="single"/>
        </w:rPr>
        <w:t>亦得選派員工參加</w:t>
      </w:r>
      <w:r w:rsidRPr="009D2C71">
        <w:rPr>
          <w:rFonts w:ascii="標楷體" w:eastAsia="標楷體" w:hAnsi="標楷體" w:hint="eastAsia"/>
          <w:b/>
          <w:color w:val="FF0000"/>
          <w:szCs w:val="24"/>
          <w:u w:val="single"/>
        </w:rPr>
        <w:t>外</w:t>
      </w:r>
      <w:r w:rsidR="00237BE8">
        <w:rPr>
          <w:rFonts w:ascii="標楷體" w:eastAsia="標楷體" w:hAnsi="標楷體" w:hint="eastAsia"/>
          <w:b/>
          <w:color w:val="FF0000"/>
          <w:szCs w:val="24"/>
          <w:u w:val="single"/>
        </w:rPr>
        <w:t>部</w:t>
      </w:r>
      <w:r w:rsidRPr="009D2C71">
        <w:rPr>
          <w:rFonts w:ascii="標楷體" w:eastAsia="標楷體" w:hAnsi="標楷體" w:hint="eastAsia"/>
          <w:b/>
          <w:color w:val="FF0000"/>
          <w:szCs w:val="24"/>
          <w:u w:val="single"/>
        </w:rPr>
        <w:t>訓練機構所舉辦之訓練課程。</w:t>
      </w:r>
    </w:p>
    <w:p w:rsidR="00424580" w:rsidRDefault="00424580" w:rsidP="00133F7D">
      <w:pPr>
        <w:autoSpaceDE w:val="0"/>
        <w:autoSpaceDN w:val="0"/>
        <w:adjustRightInd w:val="0"/>
        <w:snapToGrid w:val="0"/>
        <w:spacing w:line="300" w:lineRule="exact"/>
        <w:ind w:leftChars="550" w:left="1800" w:hangingChars="200" w:hanging="480"/>
        <w:jc w:val="both"/>
        <w:rPr>
          <w:rFonts w:ascii="標楷體" w:eastAsia="標楷體" w:hAnsi="標楷體" w:hint="eastAsia"/>
          <w:szCs w:val="24"/>
        </w:rPr>
      </w:pPr>
      <w:r w:rsidRPr="006F5296">
        <w:rPr>
          <w:rFonts w:ascii="標楷體" w:eastAsia="標楷體" w:hAnsi="標楷體" w:hint="eastAsia"/>
          <w:szCs w:val="24"/>
        </w:rPr>
        <w:t>(</w:t>
      </w:r>
      <w:r w:rsidR="009D2C71" w:rsidRPr="009D2C71">
        <w:rPr>
          <w:rFonts w:ascii="標楷體" w:eastAsia="標楷體" w:hAnsi="標楷體" w:hint="eastAsia"/>
          <w:b/>
          <w:color w:val="FF0000"/>
          <w:szCs w:val="24"/>
          <w:u w:val="single"/>
        </w:rPr>
        <w:t>三</w:t>
      </w:r>
      <w:r w:rsidRPr="006F5296">
        <w:rPr>
          <w:rFonts w:ascii="標楷體" w:eastAsia="標楷體" w:hAnsi="標楷體" w:hint="eastAsia"/>
          <w:szCs w:val="24"/>
        </w:rPr>
        <w:t>)專題演講：為更充實</w:t>
      </w:r>
      <w:r w:rsidR="009D2C71" w:rsidRPr="00B2009F">
        <w:rPr>
          <w:rFonts w:ascii="標楷體" w:eastAsia="標楷體" w:hAnsi="標楷體" w:hint="eastAsia"/>
          <w:b/>
          <w:color w:val="FF0000"/>
          <w:szCs w:val="24"/>
          <w:u w:val="single"/>
        </w:rPr>
        <w:t>員工</w:t>
      </w:r>
      <w:r w:rsidRPr="006F5296">
        <w:rPr>
          <w:rFonts w:ascii="標楷體" w:eastAsia="標楷體" w:hAnsi="標楷體" w:hint="eastAsia"/>
          <w:szCs w:val="24"/>
        </w:rPr>
        <w:t>對洗錢防制</w:t>
      </w:r>
      <w:r w:rsidR="000116EC" w:rsidRPr="000116EC">
        <w:rPr>
          <w:rFonts w:ascii="標楷體" w:eastAsia="標楷體" w:hAnsi="標楷體" w:hint="eastAsia"/>
          <w:b/>
          <w:color w:val="FF0000"/>
          <w:szCs w:val="24"/>
          <w:u w:val="single"/>
        </w:rPr>
        <w:t>法及</w:t>
      </w:r>
      <w:r w:rsidR="000116EC" w:rsidRPr="007B5786">
        <w:rPr>
          <w:rFonts w:ascii="標楷體" w:eastAsia="標楷體" w:hAnsi="標楷體" w:hint="eastAsia"/>
          <w:b/>
          <w:color w:val="FF0000"/>
          <w:szCs w:val="24"/>
          <w:u w:val="single"/>
        </w:rPr>
        <w:t>、資恐防制</w:t>
      </w:r>
      <w:r w:rsidRPr="006F5296">
        <w:rPr>
          <w:rFonts w:ascii="標楷體" w:eastAsia="標楷體" w:hAnsi="標楷體" w:hint="eastAsia"/>
          <w:szCs w:val="24"/>
        </w:rPr>
        <w:t>法令之確認，本會得邀請學者專家蒞會演講。</w:t>
      </w:r>
    </w:p>
    <w:p w:rsidR="000116EC" w:rsidRPr="000116EC" w:rsidRDefault="00A2182E" w:rsidP="000116EC">
      <w:pPr>
        <w:autoSpaceDE w:val="0"/>
        <w:autoSpaceDN w:val="0"/>
        <w:adjustRightInd w:val="0"/>
        <w:snapToGrid w:val="0"/>
        <w:spacing w:line="300" w:lineRule="exact"/>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lastRenderedPageBreak/>
        <w:t>第十七</w:t>
      </w:r>
      <w:r w:rsidR="000116EC" w:rsidRPr="000116EC">
        <w:rPr>
          <w:rFonts w:ascii="標楷體" w:eastAsia="標楷體" w:hAnsi="標楷體" w:hint="eastAsia"/>
          <w:b/>
          <w:color w:val="FF0000"/>
          <w:szCs w:val="24"/>
          <w:u w:val="single"/>
        </w:rPr>
        <w:t>條　其他應注意事項：</w:t>
      </w:r>
    </w:p>
    <w:p w:rsidR="000116EC" w:rsidRPr="000116EC" w:rsidRDefault="000116EC" w:rsidP="000116EC">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一、客戶有下列情形應婉拒服務，並報告直接主管：</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(一)當被告知依法必須提供相關資料確認身份時，堅不提供相關資料。</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(二)任何個人或團體強迫或意圖強迫</w:t>
      </w:r>
      <w:r w:rsidR="00B30F83" w:rsidRPr="00966D59">
        <w:rPr>
          <w:rFonts w:ascii="標楷體" w:eastAsia="標楷體" w:hAnsi="標楷體" w:hint="eastAsia"/>
          <w:b/>
          <w:color w:val="FF0000"/>
          <w:szCs w:val="24"/>
          <w:u w:val="single"/>
        </w:rPr>
        <w:t>信用部</w:t>
      </w:r>
      <w:r w:rsidRPr="000116EC">
        <w:rPr>
          <w:rFonts w:ascii="標楷體" w:eastAsia="標楷體" w:hAnsi="標楷體" w:hint="eastAsia"/>
          <w:b/>
          <w:color w:val="FF0000"/>
          <w:szCs w:val="24"/>
          <w:u w:val="single"/>
        </w:rPr>
        <w:t>員工不得將交易紀錄或申報表格建檔。</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(三)意圖說服員工免去完成該交易應填報之資料。</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(四)探詢逃避申報之可能性。</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(五)急欲說明資金來源清白或非進行洗錢。</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(六)堅持交易必須馬上完成，且無合理解釋。</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(七)客戶之描述與交易本身顯不吻合。</w:t>
      </w:r>
    </w:p>
    <w:p w:rsidR="000116EC" w:rsidRPr="000116EC" w:rsidRDefault="000116EC" w:rsidP="000116EC">
      <w:pPr>
        <w:autoSpaceDE w:val="0"/>
        <w:autoSpaceDN w:val="0"/>
        <w:adjustRightInd w:val="0"/>
        <w:snapToGrid w:val="0"/>
        <w:spacing w:line="300" w:lineRule="exact"/>
        <w:ind w:leftChars="500" w:left="16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(八)意圖提供利益於員工，以達到</w:t>
      </w:r>
      <w:r w:rsidR="00B30F83" w:rsidRPr="00966D59">
        <w:rPr>
          <w:rFonts w:ascii="標楷體" w:eastAsia="標楷體" w:hAnsi="標楷體" w:hint="eastAsia"/>
          <w:b/>
          <w:color w:val="FF0000"/>
          <w:szCs w:val="24"/>
          <w:u w:val="single"/>
        </w:rPr>
        <w:t>信用部</w:t>
      </w:r>
      <w:r w:rsidRPr="000116EC">
        <w:rPr>
          <w:rFonts w:ascii="標楷體" w:eastAsia="標楷體" w:hAnsi="標楷體" w:hint="eastAsia"/>
          <w:b/>
          <w:color w:val="FF0000"/>
          <w:szCs w:val="24"/>
          <w:u w:val="single"/>
        </w:rPr>
        <w:t>提供服務之目的。</w:t>
      </w:r>
    </w:p>
    <w:p w:rsidR="000116EC" w:rsidRPr="000116EC" w:rsidRDefault="000116EC" w:rsidP="000116EC">
      <w:pPr>
        <w:autoSpaceDE w:val="0"/>
        <w:autoSpaceDN w:val="0"/>
        <w:adjustRightInd w:val="0"/>
        <w:snapToGrid w:val="0"/>
        <w:spacing w:line="300" w:lineRule="exact"/>
        <w:ind w:leftChars="400" w:left="144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二、</w:t>
      </w:r>
      <w:r w:rsidRPr="000116EC">
        <w:rPr>
          <w:rFonts w:ascii="標楷體" w:eastAsia="標楷體" w:hAnsi="標楷體" w:cs="Arial" w:hint="eastAsia"/>
          <w:b/>
          <w:color w:val="FF0000"/>
          <w:szCs w:val="24"/>
          <w:u w:val="single"/>
        </w:rPr>
        <w:t>信用部</w:t>
      </w:r>
      <w:r w:rsidRPr="000116EC">
        <w:rPr>
          <w:rFonts w:ascii="標楷體" w:eastAsia="標楷體" w:hAnsi="標楷體" w:hint="eastAsia"/>
          <w:b/>
          <w:color w:val="FF0000"/>
          <w:szCs w:val="24"/>
          <w:u w:val="single"/>
        </w:rPr>
        <w:t>兼營其他業務時，亦應適用與該業務有關之防制洗錢及打擊資恐注意事項範本，如</w:t>
      </w:r>
      <w:r w:rsidRPr="000116EC">
        <w:rPr>
          <w:rFonts w:ascii="標楷體" w:eastAsia="標楷體" w:hAnsi="標楷體" w:cs="Arial" w:hint="eastAsia"/>
          <w:b/>
          <w:color w:val="FF0000"/>
          <w:szCs w:val="24"/>
          <w:u w:val="single"/>
        </w:rPr>
        <w:t>信用部</w:t>
      </w:r>
      <w:r w:rsidRPr="000116EC">
        <w:rPr>
          <w:rFonts w:ascii="標楷體" w:eastAsia="標楷體" w:hAnsi="標楷體" w:hint="eastAsia"/>
          <w:b/>
          <w:color w:val="FF0000"/>
          <w:szCs w:val="24"/>
          <w:u w:val="single"/>
        </w:rPr>
        <w:t>兼營票券業務，即應適用票券商防制洗錢及打擊資恐注意事項範本。</w:t>
      </w:r>
    </w:p>
    <w:p w:rsidR="00424580" w:rsidRDefault="000116EC" w:rsidP="000116EC">
      <w:pPr>
        <w:autoSpaceDE w:val="0"/>
        <w:autoSpaceDN w:val="0"/>
        <w:adjustRightInd w:val="0"/>
        <w:snapToGrid w:val="0"/>
        <w:spacing w:line="300" w:lineRule="exact"/>
        <w:ind w:left="1200" w:hangingChars="500" w:hanging="1200"/>
        <w:jc w:val="both"/>
        <w:outlineLvl w:val="4"/>
        <w:rPr>
          <w:rFonts w:ascii="標楷體" w:eastAsia="標楷體" w:hAnsi="標楷體" w:hint="eastAsia"/>
          <w:szCs w:val="24"/>
        </w:rPr>
      </w:pPr>
      <w:r>
        <w:rPr>
          <w:rFonts w:ascii="標楷體" w:eastAsia="標楷體" w:hAnsi="標楷體" w:hint="eastAsia"/>
          <w:szCs w:val="24"/>
        </w:rPr>
        <w:t>第</w:t>
      </w:r>
      <w:r w:rsidRPr="000116EC">
        <w:rPr>
          <w:rFonts w:ascii="標楷體" w:eastAsia="標楷體" w:hAnsi="標楷體" w:hint="eastAsia"/>
          <w:b/>
          <w:color w:val="FF0000"/>
          <w:szCs w:val="24"/>
          <w:u w:val="single"/>
        </w:rPr>
        <w:t>十</w:t>
      </w:r>
      <w:r w:rsidR="00A2182E">
        <w:rPr>
          <w:rFonts w:ascii="標楷體" w:eastAsia="標楷體" w:hAnsi="標楷體" w:hint="eastAsia"/>
          <w:b/>
          <w:color w:val="FF0000"/>
          <w:szCs w:val="24"/>
          <w:u w:val="single"/>
        </w:rPr>
        <w:t>八</w:t>
      </w:r>
      <w:r w:rsidR="00424580" w:rsidRPr="006F5296">
        <w:rPr>
          <w:rFonts w:ascii="標楷體" w:eastAsia="標楷體" w:hAnsi="標楷體" w:hint="eastAsia"/>
          <w:szCs w:val="24"/>
        </w:rPr>
        <w:t>條  本注意事項經理事會通過後實施，並陳報直轄市或縣市政府層轉行政院農業委員會備查</w:t>
      </w:r>
      <w:r w:rsidR="00424580" w:rsidRPr="000116EC">
        <w:rPr>
          <w:rFonts w:ascii="標楷體" w:eastAsia="標楷體" w:hAnsi="標楷體" w:hint="eastAsia"/>
          <w:b/>
          <w:color w:val="FF0000"/>
          <w:szCs w:val="24"/>
          <w:u w:val="single"/>
        </w:rPr>
        <w:t>；</w:t>
      </w:r>
      <w:r w:rsidRPr="000116EC">
        <w:rPr>
          <w:rFonts w:ascii="標楷體" w:eastAsia="標楷體" w:hAnsi="標楷體" w:hint="eastAsia"/>
          <w:b/>
          <w:color w:val="FF0000"/>
          <w:szCs w:val="24"/>
          <w:u w:val="single"/>
        </w:rPr>
        <w:t>並應定期檢討，</w:t>
      </w:r>
      <w:r w:rsidR="00424580" w:rsidRPr="006F5296">
        <w:rPr>
          <w:rFonts w:ascii="標楷體" w:eastAsia="標楷體" w:hAnsi="標楷體" w:hint="eastAsia"/>
          <w:szCs w:val="24"/>
        </w:rPr>
        <w:t>修改時亦同。</w:t>
      </w:r>
    </w:p>
    <w:p w:rsidR="000116EC" w:rsidRDefault="000116EC" w:rsidP="00E84D91">
      <w:pPr>
        <w:adjustRightInd w:val="0"/>
        <w:snapToGrid w:val="0"/>
        <w:jc w:val="center"/>
        <w:rPr>
          <w:rFonts w:ascii="標楷體" w:eastAsia="標楷體" w:hAnsi="標楷體"/>
          <w:b/>
          <w:sz w:val="28"/>
          <w:szCs w:val="28"/>
        </w:rPr>
        <w:sectPr w:rsidR="000116EC" w:rsidSect="00237BE8">
          <w:footerReference w:type="even" r:id="rId8"/>
          <w:footerReference w:type="default" r:id="rId9"/>
          <w:headerReference w:type="first" r:id="rId10"/>
          <w:footerReference w:type="first" r:id="rId11"/>
          <w:pgSz w:w="11907" w:h="16840" w:code="9"/>
          <w:pgMar w:top="1134" w:right="1134" w:bottom="1134" w:left="1134" w:header="567" w:footer="567" w:gutter="0"/>
          <w:pgNumType w:start="1"/>
          <w:cols w:space="425"/>
          <w:titlePg/>
          <w:docGrid w:linePitch="435"/>
        </w:sectPr>
      </w:pPr>
    </w:p>
    <w:p w:rsidR="00424580" w:rsidRPr="000123DB" w:rsidRDefault="00424580" w:rsidP="00E84D91">
      <w:pPr>
        <w:adjustRightInd w:val="0"/>
        <w:snapToGrid w:val="0"/>
        <w:jc w:val="center"/>
        <w:rPr>
          <w:rFonts w:ascii="標楷體" w:eastAsia="標楷體" w:hint="eastAsia"/>
          <w:b/>
          <w:spacing w:val="-20"/>
          <w:sz w:val="28"/>
          <w:szCs w:val="28"/>
        </w:rPr>
      </w:pPr>
      <w:r w:rsidRPr="000123DB">
        <w:rPr>
          <w:rFonts w:ascii="標楷體" w:eastAsia="標楷體" w:hAnsi="標楷體" w:hint="eastAsia"/>
          <w:b/>
          <w:sz w:val="28"/>
          <w:szCs w:val="28"/>
        </w:rPr>
        <w:lastRenderedPageBreak/>
        <w:t>農會漁會信用部防制洗錢及打擊資助恐怖主義注意事項(範本)</w:t>
      </w:r>
      <w:r w:rsidRPr="000123DB">
        <w:rPr>
          <w:rFonts w:ascii="標楷體" w:eastAsia="標楷體" w:hint="eastAsia"/>
          <w:b/>
          <w:spacing w:val="-20"/>
          <w:sz w:val="28"/>
          <w:szCs w:val="28"/>
        </w:rPr>
        <w:t>修正對照表</w:t>
      </w:r>
    </w:p>
    <w:tbl>
      <w:tblPr>
        <w:tblW w:w="53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82"/>
        <w:gridCol w:w="4082"/>
        <w:gridCol w:w="2324"/>
      </w:tblGrid>
      <w:tr w:rsidR="001B6998" w:rsidRPr="000123DB" w:rsidTr="00766F53">
        <w:trPr>
          <w:trHeight w:val="454"/>
          <w:jc w:val="center"/>
        </w:trPr>
        <w:tc>
          <w:tcPr>
            <w:tcW w:w="1946" w:type="pct"/>
            <w:shd w:val="clear" w:color="auto" w:fill="auto"/>
          </w:tcPr>
          <w:p w:rsidR="00424580" w:rsidRPr="000123DB" w:rsidRDefault="00424580" w:rsidP="001B6998">
            <w:pPr>
              <w:spacing w:line="300" w:lineRule="exact"/>
              <w:jc w:val="center"/>
              <w:rPr>
                <w:rFonts w:ascii="標楷體" w:eastAsia="標楷體" w:hAnsi="標楷體" w:hint="eastAsia"/>
                <w:szCs w:val="24"/>
              </w:rPr>
            </w:pPr>
            <w:r w:rsidRPr="000123DB">
              <w:rPr>
                <w:rFonts w:ascii="標楷體" w:eastAsia="標楷體" w:hAnsi="標楷體" w:hint="eastAsia"/>
                <w:szCs w:val="24"/>
              </w:rPr>
              <w:t>修正</w:t>
            </w:r>
            <w:r>
              <w:rPr>
                <w:rFonts w:ascii="標楷體" w:eastAsia="標楷體" w:hAnsi="標楷體" w:hint="eastAsia"/>
                <w:szCs w:val="24"/>
              </w:rPr>
              <w:t>條文</w:t>
            </w:r>
          </w:p>
        </w:tc>
        <w:tc>
          <w:tcPr>
            <w:tcW w:w="1946" w:type="pct"/>
            <w:shd w:val="clear" w:color="auto" w:fill="auto"/>
          </w:tcPr>
          <w:p w:rsidR="00424580" w:rsidRPr="00A97BC0" w:rsidRDefault="00424580" w:rsidP="001B6998">
            <w:pPr>
              <w:spacing w:line="300" w:lineRule="exact"/>
              <w:jc w:val="center"/>
              <w:rPr>
                <w:rFonts w:ascii="標楷體" w:eastAsia="標楷體" w:hAnsi="標楷體" w:hint="eastAsia"/>
                <w:szCs w:val="24"/>
              </w:rPr>
            </w:pPr>
            <w:r w:rsidRPr="00A97BC0">
              <w:rPr>
                <w:rFonts w:ascii="標楷體" w:eastAsia="標楷體" w:hAnsi="標楷體" w:hint="eastAsia"/>
                <w:szCs w:val="24"/>
              </w:rPr>
              <w:t>現行條文</w:t>
            </w:r>
          </w:p>
        </w:tc>
        <w:tc>
          <w:tcPr>
            <w:tcW w:w="1108" w:type="pct"/>
            <w:shd w:val="clear" w:color="auto" w:fill="auto"/>
          </w:tcPr>
          <w:p w:rsidR="00424580" w:rsidRPr="000123DB" w:rsidRDefault="00424580" w:rsidP="001B6998">
            <w:pPr>
              <w:spacing w:line="300" w:lineRule="exact"/>
              <w:jc w:val="center"/>
              <w:rPr>
                <w:rFonts w:ascii="標楷體" w:eastAsia="標楷體" w:hAnsi="標楷體" w:cs="標楷體" w:hint="eastAsia"/>
                <w:szCs w:val="24"/>
              </w:rPr>
            </w:pPr>
            <w:r w:rsidRPr="000123DB">
              <w:rPr>
                <w:rFonts w:ascii="標楷體" w:eastAsia="標楷體" w:hAnsi="標楷體" w:cs="標楷體" w:hint="eastAsia"/>
                <w:szCs w:val="24"/>
              </w:rPr>
              <w:t>說明</w:t>
            </w:r>
          </w:p>
        </w:tc>
      </w:tr>
      <w:tr w:rsidR="001B6998" w:rsidRPr="000123DB" w:rsidTr="00766F53">
        <w:trPr>
          <w:trHeight w:val="1007"/>
          <w:jc w:val="center"/>
        </w:trPr>
        <w:tc>
          <w:tcPr>
            <w:tcW w:w="1946" w:type="pct"/>
            <w:shd w:val="clear" w:color="auto" w:fill="auto"/>
          </w:tcPr>
          <w:p w:rsidR="00424580" w:rsidRPr="000123DB" w:rsidRDefault="00A97BC0" w:rsidP="001B6998">
            <w:pPr>
              <w:spacing w:line="300" w:lineRule="exact"/>
              <w:jc w:val="both"/>
              <w:rPr>
                <w:rFonts w:ascii="標楷體" w:eastAsia="標楷體" w:hAnsi="標楷體" w:hint="eastAsia"/>
                <w:szCs w:val="24"/>
              </w:rPr>
            </w:pPr>
            <w:r w:rsidRPr="00A97BC0">
              <w:rPr>
                <w:rFonts w:ascii="標楷體" w:eastAsia="標楷體" w:hAnsi="標楷體" w:hint="eastAsia"/>
                <w:szCs w:val="24"/>
              </w:rPr>
              <w:t>農會漁會信用部防制洗錢及打擊資恐注意事項(範本)</w:t>
            </w:r>
          </w:p>
        </w:tc>
        <w:tc>
          <w:tcPr>
            <w:tcW w:w="1946" w:type="pct"/>
            <w:shd w:val="clear" w:color="auto" w:fill="auto"/>
          </w:tcPr>
          <w:p w:rsidR="00424580" w:rsidRPr="00A97BC0" w:rsidRDefault="00CB4DA5" w:rsidP="001B6998">
            <w:pPr>
              <w:spacing w:line="300" w:lineRule="exact"/>
              <w:jc w:val="both"/>
              <w:rPr>
                <w:rFonts w:ascii="標楷體" w:eastAsia="標楷體" w:hAnsi="標楷體" w:hint="eastAsia"/>
                <w:szCs w:val="24"/>
              </w:rPr>
            </w:pPr>
            <w:r w:rsidRPr="00A97BC0">
              <w:rPr>
                <w:rFonts w:ascii="標楷體" w:eastAsia="標楷體" w:hAnsi="標楷體" w:hint="eastAsia"/>
                <w:szCs w:val="24"/>
              </w:rPr>
              <w:t>農會漁會信用部防制洗錢及打擊資</w:t>
            </w:r>
            <w:r w:rsidRPr="00A97BC0">
              <w:rPr>
                <w:rFonts w:ascii="標楷體" w:eastAsia="標楷體" w:hAnsi="標楷體" w:hint="eastAsia"/>
                <w:b/>
                <w:strike/>
                <w:color w:val="FF0000"/>
                <w:szCs w:val="24"/>
              </w:rPr>
              <w:t>助</w:t>
            </w:r>
            <w:r w:rsidRPr="00A97BC0">
              <w:rPr>
                <w:rFonts w:ascii="標楷體" w:eastAsia="標楷體" w:hAnsi="標楷體" w:hint="eastAsia"/>
                <w:szCs w:val="24"/>
              </w:rPr>
              <w:t>恐</w:t>
            </w:r>
            <w:r w:rsidRPr="00A97BC0">
              <w:rPr>
                <w:rFonts w:ascii="標楷體" w:eastAsia="標楷體" w:hAnsi="標楷體" w:hint="eastAsia"/>
                <w:b/>
                <w:strike/>
                <w:color w:val="FF0000"/>
                <w:szCs w:val="24"/>
              </w:rPr>
              <w:t>怖主義</w:t>
            </w:r>
            <w:r w:rsidRPr="00A97BC0">
              <w:rPr>
                <w:rFonts w:ascii="標楷體" w:eastAsia="標楷體" w:hAnsi="標楷體" w:hint="eastAsia"/>
                <w:szCs w:val="24"/>
              </w:rPr>
              <w:t>注意事項(範本)</w:t>
            </w:r>
          </w:p>
        </w:tc>
        <w:tc>
          <w:tcPr>
            <w:tcW w:w="1108" w:type="pct"/>
            <w:shd w:val="clear" w:color="auto" w:fill="auto"/>
          </w:tcPr>
          <w:p w:rsidR="00424580" w:rsidRPr="000123DB" w:rsidRDefault="00C54036" w:rsidP="00C54036">
            <w:pPr>
              <w:autoSpaceDE w:val="0"/>
              <w:autoSpaceDN w:val="0"/>
              <w:adjustRightInd w:val="0"/>
              <w:snapToGrid w:val="0"/>
              <w:spacing w:line="300" w:lineRule="exact"/>
              <w:jc w:val="both"/>
              <w:rPr>
                <w:rFonts w:ascii="標楷體" w:eastAsia="標楷體" w:hAnsi="標楷體" w:cs="Arial" w:hint="eastAsia"/>
              </w:rPr>
            </w:pPr>
            <w:r w:rsidRPr="00C54036">
              <w:rPr>
                <w:rFonts w:ascii="標楷體" w:eastAsia="標楷體" w:hAnsi="標楷體" w:cs="Arial" w:hint="eastAsia"/>
              </w:rPr>
              <w:t>依據「</w:t>
            </w:r>
            <w:r>
              <w:rPr>
                <w:rFonts w:ascii="標楷體" w:eastAsia="標楷體" w:hAnsi="標楷體" w:cs="Arial" w:hint="eastAsia"/>
              </w:rPr>
              <w:t>農業</w:t>
            </w:r>
            <w:r w:rsidRPr="00C54036">
              <w:rPr>
                <w:rFonts w:ascii="標楷體" w:eastAsia="標楷體" w:hAnsi="標楷體" w:cs="Arial" w:hint="eastAsia"/>
              </w:rPr>
              <w:t>金融機構防制洗錢辦法」及「</w:t>
            </w:r>
            <w:r>
              <w:rPr>
                <w:rFonts w:ascii="標楷體" w:eastAsia="標楷體" w:hAnsi="標楷體" w:cs="Arial" w:hint="eastAsia"/>
              </w:rPr>
              <w:t>農會漁會信用部</w:t>
            </w:r>
            <w:r w:rsidRPr="00C54036">
              <w:rPr>
                <w:rFonts w:ascii="標楷體" w:eastAsia="標楷體" w:hAnsi="標楷體" w:cs="Arial" w:hint="eastAsia"/>
              </w:rPr>
              <w:t>防制洗錢及打擊資恐內部控制要點」內容，</w:t>
            </w:r>
            <w:r>
              <w:rPr>
                <w:rFonts w:ascii="標楷體" w:eastAsia="標楷體" w:hAnsi="標楷體" w:cs="Arial" w:hint="eastAsia"/>
              </w:rPr>
              <w:t>將「資助恐怖主義」之文字修正為「資恐」</w:t>
            </w:r>
            <w:r w:rsidRPr="00C54036">
              <w:rPr>
                <w:rFonts w:ascii="標楷體" w:eastAsia="標楷體" w:hAnsi="標楷體" w:cs="Arial" w:hint="eastAsia"/>
              </w:rPr>
              <w:t>。</w:t>
            </w:r>
          </w:p>
        </w:tc>
      </w:tr>
      <w:tr w:rsidR="001B6998" w:rsidRPr="000123DB" w:rsidTr="00766F53">
        <w:trPr>
          <w:trHeight w:val="1007"/>
          <w:jc w:val="center"/>
        </w:trPr>
        <w:tc>
          <w:tcPr>
            <w:tcW w:w="1946" w:type="pct"/>
            <w:shd w:val="clear" w:color="auto" w:fill="auto"/>
          </w:tcPr>
          <w:p w:rsidR="00A97BC0" w:rsidRDefault="00A97BC0" w:rsidP="001B6998">
            <w:pPr>
              <w:spacing w:line="300" w:lineRule="exact"/>
              <w:ind w:left="960" w:hangingChars="400" w:hanging="960"/>
              <w:jc w:val="both"/>
              <w:rPr>
                <w:rFonts w:ascii="標楷體" w:eastAsia="標楷體" w:hAnsi="標楷體" w:hint="eastAsia"/>
                <w:szCs w:val="24"/>
              </w:rPr>
            </w:pPr>
            <w:r w:rsidRPr="006F5296">
              <w:rPr>
                <w:rFonts w:ascii="標楷體" w:eastAsia="標楷體" w:hAnsi="標楷體" w:hint="eastAsia"/>
                <w:szCs w:val="24"/>
              </w:rPr>
              <w:t>第一條</w:t>
            </w:r>
          </w:p>
          <w:p w:rsidR="007C6601" w:rsidRPr="00A97BC0" w:rsidRDefault="00A97BC0" w:rsidP="00756086">
            <w:pPr>
              <w:spacing w:line="300" w:lineRule="exact"/>
              <w:jc w:val="both"/>
              <w:rPr>
                <w:rFonts w:ascii="標楷體" w:eastAsia="標楷體" w:hAnsi="標楷體" w:hint="eastAsia"/>
                <w:szCs w:val="24"/>
              </w:rPr>
            </w:pPr>
            <w:r w:rsidRPr="006F5296">
              <w:rPr>
                <w:rFonts w:ascii="標楷體" w:eastAsia="標楷體" w:hAnsi="標楷體" w:hint="eastAsia"/>
                <w:szCs w:val="24"/>
              </w:rPr>
              <w:t>本注意事項</w:t>
            </w:r>
            <w:r w:rsidRPr="006F5296">
              <w:rPr>
                <w:rFonts w:ascii="標楷體" w:eastAsia="標楷體" w:hAnsi="標楷體" w:cs="Arial" w:hint="eastAsia"/>
              </w:rPr>
              <w:t>依「洗錢防制法」</w:t>
            </w:r>
            <w:r>
              <w:rPr>
                <w:rFonts w:ascii="標楷體" w:eastAsia="標楷體" w:hAnsi="標楷體" w:cs="Arial" w:hint="eastAsia"/>
              </w:rPr>
              <w:t>、</w:t>
            </w:r>
            <w:r w:rsidRPr="00692706">
              <w:rPr>
                <w:rFonts w:ascii="標楷體" w:eastAsia="標楷體" w:hAnsi="標楷體" w:cs="Arial" w:hint="eastAsia"/>
                <w:b/>
                <w:color w:val="FF0000"/>
                <w:u w:val="single"/>
              </w:rPr>
              <w:t>「資恐防制法」</w:t>
            </w:r>
            <w:r w:rsidR="00C43F5D" w:rsidRPr="006F5296">
              <w:rPr>
                <w:rFonts w:ascii="標楷體" w:eastAsia="標楷體" w:hAnsi="標楷體" w:cs="Arial" w:hint="eastAsia"/>
              </w:rPr>
              <w:t>及「</w:t>
            </w:r>
            <w:r w:rsidR="00C43F5D" w:rsidRPr="00C43F5D">
              <w:rPr>
                <w:rFonts w:ascii="標楷體" w:eastAsia="標楷體" w:hAnsi="標楷體" w:cs="Arial" w:hint="eastAsia"/>
                <w:b/>
                <w:color w:val="FF0000"/>
                <w:u w:val="single"/>
              </w:rPr>
              <w:t>農會漁會信用部防制洗錢及打擊資恐內部控制要點</w:t>
            </w:r>
            <w:r w:rsidR="00C43F5D" w:rsidRPr="00692706">
              <w:rPr>
                <w:rFonts w:ascii="標楷體" w:eastAsia="標楷體" w:hAnsi="標楷體" w:cs="Arial" w:hint="eastAsia"/>
              </w:rPr>
              <w:t>」</w:t>
            </w:r>
            <w:r>
              <w:rPr>
                <w:rFonts w:ascii="標楷體" w:eastAsia="標楷體" w:hAnsi="標楷體" w:cs="Arial" w:hint="eastAsia"/>
              </w:rPr>
              <w:t>。</w:t>
            </w:r>
            <w:r w:rsidRPr="004902C7">
              <w:rPr>
                <w:rFonts w:ascii="標楷體" w:eastAsia="標楷體" w:hAnsi="標楷體" w:cs="Arial" w:hint="eastAsia"/>
                <w:b/>
                <w:color w:val="FF0000"/>
                <w:u w:val="single"/>
              </w:rPr>
              <w:t>本會</w:t>
            </w:r>
            <w:r w:rsidRPr="002369D9">
              <w:rPr>
                <w:rFonts w:ascii="標楷體" w:eastAsia="標楷體" w:hAnsi="標楷體" w:cs="Arial" w:hint="eastAsia"/>
                <w:b/>
                <w:color w:val="FF0000"/>
                <w:u w:val="single"/>
              </w:rPr>
              <w:t>信用部</w:t>
            </w:r>
            <w:r>
              <w:rPr>
                <w:rFonts w:ascii="標楷體" w:eastAsia="標楷體" w:hAnsi="標楷體" w:cs="Arial" w:hint="eastAsia"/>
                <w:b/>
                <w:color w:val="FF0000"/>
                <w:u w:val="single"/>
              </w:rPr>
              <w:t>(以下簡稱信用部)</w:t>
            </w:r>
            <w:r w:rsidRPr="002369D9">
              <w:rPr>
                <w:rFonts w:ascii="標楷體" w:eastAsia="標楷體" w:hAnsi="標楷體" w:cs="Arial" w:hint="eastAsia"/>
                <w:b/>
                <w:color w:val="FF0000"/>
                <w:u w:val="single"/>
              </w:rPr>
              <w:t>除遵循本範本外，另應遵循「存款帳戶及其疑似不法或顯屬異常交易管理辦法」及「金融機構辦理國內匯款作業確認客戶身分原則」等規定。</w:t>
            </w:r>
          </w:p>
        </w:tc>
        <w:tc>
          <w:tcPr>
            <w:tcW w:w="1946" w:type="pct"/>
            <w:shd w:val="clear" w:color="auto" w:fill="auto"/>
          </w:tcPr>
          <w:p w:rsidR="00CB4DA5" w:rsidRPr="00A97BC0" w:rsidRDefault="00CB4DA5" w:rsidP="001B6998">
            <w:pPr>
              <w:spacing w:line="300" w:lineRule="exact"/>
              <w:ind w:left="960" w:hangingChars="400" w:hanging="960"/>
              <w:jc w:val="both"/>
              <w:rPr>
                <w:rFonts w:ascii="標楷體" w:eastAsia="標楷體" w:hAnsi="標楷體" w:hint="eastAsia"/>
                <w:szCs w:val="24"/>
              </w:rPr>
            </w:pPr>
            <w:r w:rsidRPr="00A97BC0">
              <w:rPr>
                <w:rFonts w:ascii="標楷體" w:eastAsia="標楷體" w:hAnsi="標楷體" w:hint="eastAsia"/>
                <w:szCs w:val="24"/>
              </w:rPr>
              <w:t>第一條</w:t>
            </w:r>
          </w:p>
          <w:p w:rsidR="007C6601" w:rsidRPr="00A97BC0" w:rsidRDefault="00CB4DA5" w:rsidP="001B6998">
            <w:pPr>
              <w:spacing w:line="300" w:lineRule="exact"/>
              <w:jc w:val="both"/>
              <w:rPr>
                <w:rFonts w:ascii="標楷體" w:eastAsia="標楷體" w:hAnsi="標楷體" w:hint="eastAsia"/>
                <w:szCs w:val="24"/>
              </w:rPr>
            </w:pPr>
            <w:r w:rsidRPr="00A97BC0">
              <w:rPr>
                <w:rFonts w:ascii="標楷體" w:eastAsia="標楷體" w:hAnsi="標楷體" w:hint="eastAsia"/>
                <w:szCs w:val="24"/>
              </w:rPr>
              <w:t>本注意事項</w:t>
            </w:r>
            <w:r w:rsidRPr="00A97BC0">
              <w:rPr>
                <w:rFonts w:ascii="標楷體" w:eastAsia="標楷體" w:hAnsi="標楷體" w:cs="Arial" w:hint="eastAsia"/>
              </w:rPr>
              <w:t>依「洗錢防制法」第六條規定、</w:t>
            </w:r>
            <w:r w:rsidRPr="00A97BC0">
              <w:rPr>
                <w:rFonts w:ascii="標楷體" w:eastAsia="標楷體" w:hAnsi="標楷體" w:cs="Arial" w:hint="eastAsia"/>
                <w:b/>
                <w:strike/>
                <w:color w:val="FF0000"/>
              </w:rPr>
              <w:t>「農業金融機構對達一定金額以上通貨交易及疑似洗錢交易申報辦法」</w:t>
            </w:r>
            <w:r w:rsidRPr="00A97BC0">
              <w:rPr>
                <w:rFonts w:ascii="標楷體" w:eastAsia="標楷體" w:hAnsi="標楷體" w:cs="Arial" w:hint="eastAsia"/>
              </w:rPr>
              <w:t>及「農會漁會信用部防制洗錢及打擊資</w:t>
            </w:r>
            <w:r w:rsidRPr="00C747FA">
              <w:rPr>
                <w:rFonts w:ascii="標楷體" w:eastAsia="標楷體" w:hAnsi="標楷體" w:cs="Arial" w:hint="eastAsia"/>
                <w:b/>
                <w:strike/>
                <w:color w:val="FF0000"/>
              </w:rPr>
              <w:t>助</w:t>
            </w:r>
            <w:r w:rsidRPr="00A97BC0">
              <w:rPr>
                <w:rFonts w:ascii="標楷體" w:eastAsia="標楷體" w:hAnsi="標楷體" w:cs="Arial" w:hint="eastAsia"/>
              </w:rPr>
              <w:t>恐</w:t>
            </w:r>
            <w:r w:rsidRPr="00C747FA">
              <w:rPr>
                <w:rFonts w:ascii="標楷體" w:eastAsia="標楷體" w:hAnsi="標楷體" w:cs="Arial" w:hint="eastAsia"/>
                <w:b/>
                <w:strike/>
                <w:color w:val="FF0000"/>
              </w:rPr>
              <w:t>怖主義</w:t>
            </w:r>
            <w:r w:rsidRPr="00A97BC0">
              <w:rPr>
                <w:rFonts w:ascii="標楷體" w:eastAsia="標楷體" w:hAnsi="標楷體" w:cs="Arial" w:hint="eastAsia"/>
              </w:rPr>
              <w:t>注意事項」修定</w:t>
            </w:r>
            <w:r w:rsidRPr="00C747FA">
              <w:rPr>
                <w:rFonts w:ascii="標楷體" w:eastAsia="標楷體" w:hAnsi="標楷體" w:cs="Arial" w:hint="eastAsia"/>
                <w:b/>
                <w:strike/>
                <w:color w:val="FF0000"/>
              </w:rPr>
              <w:t>，以防制洗錢及打擊資助恐怖主義（以下簡稱防制洗錢及打擊資恐）為目的</w:t>
            </w:r>
            <w:r w:rsidRPr="00A97BC0">
              <w:rPr>
                <w:rFonts w:ascii="標楷體" w:eastAsia="標楷體" w:hAnsi="標楷體" w:cs="Arial" w:hint="eastAsia"/>
              </w:rPr>
              <w:t>。</w:t>
            </w:r>
          </w:p>
        </w:tc>
        <w:tc>
          <w:tcPr>
            <w:tcW w:w="1108" w:type="pct"/>
            <w:shd w:val="clear" w:color="auto" w:fill="auto"/>
          </w:tcPr>
          <w:p w:rsidR="007C6601" w:rsidRDefault="00756086" w:rsidP="00756086">
            <w:pPr>
              <w:autoSpaceDE w:val="0"/>
              <w:autoSpaceDN w:val="0"/>
              <w:adjustRightInd w:val="0"/>
              <w:snapToGrid w:val="0"/>
              <w:spacing w:line="300" w:lineRule="exact"/>
              <w:jc w:val="both"/>
              <w:rPr>
                <w:rFonts w:eastAsia="標楷體" w:hint="eastAsia"/>
              </w:rPr>
            </w:pPr>
            <w:r w:rsidRPr="00756086">
              <w:rPr>
                <w:rFonts w:ascii="標楷體" w:eastAsia="標楷體" w:hAnsi="標楷體" w:cs="Arial" w:hint="eastAsia"/>
              </w:rPr>
              <w:t>依據「農會漁會信用部防制洗錢及打擊資恐內部控制要點」第二點，新增「資恐防制法」、「存款帳戶及其疑似不法或顯屬異常交易管理辦法」及「金融機構辦理國內匯款作業確認客戶身分原則」為本範本之法源依據。</w:t>
            </w:r>
          </w:p>
        </w:tc>
      </w:tr>
      <w:tr w:rsidR="001B6998" w:rsidRPr="008B6A7C" w:rsidTr="00766F53">
        <w:trPr>
          <w:trHeight w:val="1007"/>
          <w:jc w:val="center"/>
        </w:trPr>
        <w:tc>
          <w:tcPr>
            <w:tcW w:w="1946" w:type="pct"/>
            <w:shd w:val="clear" w:color="auto" w:fill="auto"/>
          </w:tcPr>
          <w:p w:rsidR="00A97BC0" w:rsidRDefault="00A97BC0" w:rsidP="001B6998">
            <w:pPr>
              <w:spacing w:line="300" w:lineRule="exact"/>
              <w:ind w:left="960" w:hangingChars="400" w:hanging="960"/>
              <w:jc w:val="both"/>
              <w:rPr>
                <w:rFonts w:ascii="標楷體" w:eastAsia="標楷體" w:hAnsi="標楷體" w:cs="Arial" w:hint="eastAsia"/>
                <w:szCs w:val="24"/>
              </w:rPr>
            </w:pPr>
            <w:r w:rsidRPr="00692706">
              <w:rPr>
                <w:rFonts w:ascii="標楷體" w:eastAsia="標楷體" w:hAnsi="標楷體" w:cs="Arial" w:hint="eastAsia"/>
                <w:szCs w:val="24"/>
              </w:rPr>
              <w:t>第二條</w:t>
            </w:r>
          </w:p>
          <w:p w:rsidR="00C747FA" w:rsidRDefault="00A97BC0" w:rsidP="001B6998">
            <w:pPr>
              <w:spacing w:line="300" w:lineRule="exact"/>
              <w:jc w:val="both"/>
              <w:rPr>
                <w:rFonts w:ascii="標楷體" w:eastAsia="標楷體" w:hAnsi="標楷體" w:cs="Arial" w:hint="eastAsia"/>
                <w:bCs/>
                <w:kern w:val="0"/>
                <w:szCs w:val="24"/>
              </w:rPr>
            </w:pPr>
            <w:r w:rsidRPr="00692706">
              <w:rPr>
                <w:rFonts w:ascii="標楷體" w:eastAsia="標楷體" w:hAnsi="標楷體" w:cs="Arial" w:hint="eastAsia"/>
                <w:bCs/>
                <w:kern w:val="0"/>
                <w:szCs w:val="24"/>
              </w:rPr>
              <w:t>信用部依「</w:t>
            </w:r>
            <w:r w:rsidRPr="00692706">
              <w:rPr>
                <w:rFonts w:ascii="標楷體" w:eastAsia="標楷體" w:hAnsi="標楷體" w:cs="新細明體"/>
                <w:bCs/>
                <w:kern w:val="0"/>
                <w:szCs w:val="24"/>
              </w:rPr>
              <w:t>農會漁會信用部內部控制及稽核制度實施辦法</w:t>
            </w:r>
            <w:r w:rsidRPr="00692706">
              <w:rPr>
                <w:rFonts w:ascii="標楷體" w:eastAsia="標楷體" w:hAnsi="標楷體" w:cs="Arial" w:hint="eastAsia"/>
                <w:bCs/>
                <w:kern w:val="0"/>
                <w:szCs w:val="24"/>
              </w:rPr>
              <w:t>」第四條規定建立之內部控制制度</w:t>
            </w:r>
            <w:r w:rsidRPr="002369D9">
              <w:rPr>
                <w:rFonts w:ascii="標楷體" w:eastAsia="標楷體" w:hAnsi="標楷體" w:cs="Arial" w:hint="eastAsia"/>
                <w:b/>
                <w:bCs/>
                <w:color w:val="FF0000"/>
                <w:kern w:val="0"/>
                <w:szCs w:val="24"/>
                <w:u w:val="single"/>
              </w:rPr>
              <w:t>應經理</w:t>
            </w:r>
            <w:r>
              <w:rPr>
                <w:rFonts w:ascii="標楷體" w:eastAsia="標楷體" w:hAnsi="標楷體" w:cs="Arial" w:hint="eastAsia"/>
                <w:b/>
                <w:bCs/>
                <w:color w:val="FF0000"/>
                <w:kern w:val="0"/>
                <w:szCs w:val="24"/>
                <w:u w:val="single"/>
              </w:rPr>
              <w:t>事</w:t>
            </w:r>
            <w:r w:rsidRPr="002369D9">
              <w:rPr>
                <w:rFonts w:ascii="標楷體" w:eastAsia="標楷體" w:hAnsi="標楷體" w:cs="Arial" w:hint="eastAsia"/>
                <w:b/>
                <w:bCs/>
                <w:color w:val="FF0000"/>
                <w:kern w:val="0"/>
                <w:szCs w:val="24"/>
                <w:u w:val="single"/>
              </w:rPr>
              <w:t>會通過；修正時，亦同。其內容</w:t>
            </w:r>
            <w:r w:rsidRPr="00692706">
              <w:rPr>
                <w:rFonts w:ascii="標楷體" w:eastAsia="標楷體" w:hAnsi="標楷體" w:cs="Arial" w:hint="eastAsia"/>
                <w:bCs/>
                <w:kern w:val="0"/>
                <w:szCs w:val="24"/>
              </w:rPr>
              <w:t>應包括下列事項：</w:t>
            </w:r>
          </w:p>
          <w:p w:rsidR="00C747FA" w:rsidRDefault="00A97BC0" w:rsidP="001B6998">
            <w:pPr>
              <w:spacing w:line="300" w:lineRule="exact"/>
              <w:ind w:left="480" w:hangingChars="200" w:hanging="480"/>
              <w:jc w:val="both"/>
              <w:rPr>
                <w:rFonts w:ascii="標楷體" w:eastAsia="標楷體" w:hAnsi="標楷體" w:cs="Arial" w:hint="eastAsia"/>
              </w:rPr>
            </w:pPr>
            <w:r w:rsidRPr="00692706">
              <w:rPr>
                <w:rFonts w:ascii="標楷體" w:eastAsia="標楷體" w:hAnsi="標楷體" w:cs="Arial" w:hint="eastAsia"/>
              </w:rPr>
              <w:t>一、依據「農會漁會信用部評估洗錢及資恐風險及訂定相關防制計畫指引」(附件)，訂定</w:t>
            </w:r>
            <w:r w:rsidRPr="002369D9">
              <w:rPr>
                <w:rFonts w:ascii="標楷體" w:eastAsia="標楷體" w:hAnsi="標楷體" w:cs="Arial" w:hint="eastAsia"/>
                <w:b/>
                <w:color w:val="FF0000"/>
                <w:u w:val="single"/>
              </w:rPr>
              <w:t>對</w:t>
            </w:r>
            <w:r w:rsidRPr="00692706">
              <w:rPr>
                <w:rFonts w:ascii="標楷體" w:eastAsia="標楷體" w:hAnsi="標楷體" w:cs="Arial" w:hint="eastAsia"/>
              </w:rPr>
              <w:t>洗錢及資恐風險</w:t>
            </w:r>
            <w:r w:rsidRPr="002369D9">
              <w:rPr>
                <w:rFonts w:ascii="標楷體" w:eastAsia="標楷體" w:hAnsi="標楷體" w:cs="Arial" w:hint="eastAsia"/>
                <w:b/>
                <w:color w:val="FF0000"/>
                <w:u w:val="single"/>
              </w:rPr>
              <w:t>進行</w:t>
            </w:r>
            <w:r w:rsidRPr="007A74ED">
              <w:rPr>
                <w:rFonts w:ascii="標楷體" w:eastAsia="標楷體" w:hAnsi="標楷體" w:cs="Arial" w:hint="eastAsia"/>
              </w:rPr>
              <w:t>辨識、評估、管理</w:t>
            </w:r>
            <w:r w:rsidRPr="002369D9">
              <w:rPr>
                <w:rFonts w:ascii="標楷體" w:eastAsia="標楷體" w:hAnsi="標楷體" w:cs="Arial" w:hint="eastAsia"/>
                <w:b/>
                <w:color w:val="FF0000"/>
                <w:u w:val="single"/>
              </w:rPr>
              <w:t>之</w:t>
            </w:r>
            <w:r w:rsidRPr="007A74ED">
              <w:rPr>
                <w:rFonts w:ascii="標楷體" w:eastAsia="標楷體" w:hAnsi="標楷體" w:cs="Arial" w:hint="eastAsia"/>
              </w:rPr>
              <w:t>相關政策</w:t>
            </w:r>
            <w:r w:rsidRPr="002369D9">
              <w:rPr>
                <w:rFonts w:ascii="標楷體" w:eastAsia="標楷體" w:hAnsi="標楷體" w:cs="Arial" w:hint="eastAsia"/>
                <w:b/>
                <w:color w:val="FF0000"/>
                <w:u w:val="single"/>
              </w:rPr>
              <w:t>及</w:t>
            </w:r>
            <w:r w:rsidRPr="007A74ED">
              <w:rPr>
                <w:rFonts w:ascii="標楷體" w:eastAsia="標楷體" w:hAnsi="標楷體" w:cs="Arial" w:hint="eastAsia"/>
              </w:rPr>
              <w:t>程序</w:t>
            </w:r>
            <w:r>
              <w:rPr>
                <w:rFonts w:ascii="標楷體" w:eastAsia="標楷體" w:hAnsi="標楷體" w:cs="Arial" w:hint="eastAsia"/>
              </w:rPr>
              <w:t>。</w:t>
            </w:r>
          </w:p>
          <w:p w:rsidR="00C747FA" w:rsidRDefault="00A97BC0" w:rsidP="001B6998">
            <w:pPr>
              <w:spacing w:line="300" w:lineRule="exact"/>
              <w:ind w:left="480" w:hangingChars="200" w:hanging="480"/>
              <w:jc w:val="both"/>
              <w:rPr>
                <w:rFonts w:ascii="標楷體" w:eastAsia="標楷體" w:hAnsi="標楷體" w:cs="Arial" w:hint="eastAsia"/>
              </w:rPr>
            </w:pPr>
            <w:r>
              <w:rPr>
                <w:rFonts w:ascii="標楷體" w:eastAsia="標楷體" w:hAnsi="標楷體" w:cs="Arial" w:hint="eastAsia"/>
              </w:rPr>
              <w:t>二、</w:t>
            </w:r>
            <w:r w:rsidRPr="007A74ED">
              <w:rPr>
                <w:rFonts w:ascii="標楷體" w:eastAsia="標楷體" w:hAnsi="標楷體" w:cs="Arial" w:hint="eastAsia"/>
              </w:rPr>
              <w:t>依該指引</w:t>
            </w:r>
            <w:r w:rsidRPr="002369D9">
              <w:rPr>
                <w:rFonts w:ascii="標楷體" w:eastAsia="標楷體" w:hAnsi="標楷體" w:cs="Arial" w:hint="eastAsia"/>
                <w:b/>
                <w:color w:val="FF0000"/>
                <w:u w:val="single"/>
              </w:rPr>
              <w:t>與</w:t>
            </w:r>
            <w:r w:rsidRPr="007A74ED">
              <w:rPr>
                <w:rFonts w:ascii="標楷體" w:eastAsia="標楷體" w:hAnsi="標楷體" w:cs="Arial" w:hint="eastAsia"/>
              </w:rPr>
              <w:t>風險評估結果</w:t>
            </w:r>
            <w:r w:rsidRPr="002369D9">
              <w:rPr>
                <w:rFonts w:ascii="標楷體" w:eastAsia="標楷體" w:hAnsi="標楷體" w:cs="Arial" w:hint="eastAsia"/>
                <w:b/>
                <w:color w:val="FF0000"/>
                <w:u w:val="single"/>
              </w:rPr>
              <w:t>及業務規模</w:t>
            </w:r>
            <w:r w:rsidRPr="007A74ED">
              <w:rPr>
                <w:rFonts w:ascii="標楷體" w:eastAsia="標楷體" w:hAnsi="標楷體" w:cs="Arial" w:hint="eastAsia"/>
              </w:rPr>
              <w:t>，訂定防制洗錢及打擊資恐計畫</w:t>
            </w:r>
            <w:r w:rsidRPr="002369D9">
              <w:rPr>
                <w:rFonts w:ascii="標楷體" w:eastAsia="標楷體" w:hAnsi="標楷體" w:cs="Arial" w:hint="eastAsia"/>
                <w:b/>
                <w:color w:val="FF0000"/>
                <w:u w:val="single"/>
              </w:rPr>
              <w:t>，以管理及降低已辨識出之風險，並對其中之較高風險，採取強化控管措施</w:t>
            </w:r>
            <w:r w:rsidRPr="007A74ED">
              <w:rPr>
                <w:rFonts w:ascii="標楷體" w:eastAsia="標楷體" w:hAnsi="標楷體" w:cs="Arial" w:hint="eastAsia"/>
              </w:rPr>
              <w:t>。</w:t>
            </w:r>
          </w:p>
          <w:p w:rsidR="00C747FA" w:rsidRDefault="00A97BC0" w:rsidP="001B6998">
            <w:pPr>
              <w:spacing w:line="300" w:lineRule="exact"/>
              <w:ind w:left="480" w:hangingChars="200" w:hanging="480"/>
              <w:jc w:val="both"/>
              <w:rPr>
                <w:rFonts w:ascii="標楷體" w:eastAsia="標楷體" w:hAnsi="標楷體" w:cs="Arial" w:hint="eastAsia"/>
                <w:kern w:val="0"/>
                <w:szCs w:val="24"/>
              </w:rPr>
            </w:pPr>
            <w:r w:rsidRPr="002369D9">
              <w:rPr>
                <w:rFonts w:ascii="標楷體" w:eastAsia="標楷體" w:hAnsi="標楷體" w:cs="Arial" w:hint="eastAsia"/>
                <w:kern w:val="0"/>
                <w:szCs w:val="24"/>
              </w:rPr>
              <w:t>三、</w:t>
            </w:r>
            <w:r w:rsidRPr="002369D9">
              <w:rPr>
                <w:rFonts w:ascii="標楷體" w:eastAsia="標楷體" w:hAnsi="標楷體" w:cs="Arial" w:hint="eastAsia"/>
                <w:b/>
                <w:color w:val="FF0000"/>
                <w:kern w:val="0"/>
                <w:szCs w:val="24"/>
                <w:u w:val="single"/>
              </w:rPr>
              <w:t>監督控管防制洗錢及打擊資恐</w:t>
            </w:r>
            <w:r w:rsidRPr="006F5296">
              <w:rPr>
                <w:rFonts w:ascii="標楷體" w:eastAsia="標楷體" w:hAnsi="標楷體" w:cs="Arial" w:hint="eastAsia"/>
                <w:kern w:val="0"/>
                <w:szCs w:val="24"/>
              </w:rPr>
              <w:t>法令遵循</w:t>
            </w:r>
            <w:r w:rsidRPr="002369D9">
              <w:rPr>
                <w:rFonts w:ascii="標楷體" w:eastAsia="標楷體" w:hAnsi="標楷體" w:cs="Arial" w:hint="eastAsia"/>
                <w:b/>
                <w:color w:val="FF0000"/>
                <w:kern w:val="0"/>
                <w:szCs w:val="24"/>
                <w:u w:val="single"/>
              </w:rPr>
              <w:t>及防制洗錢及打擊資恐計畫執行</w:t>
            </w:r>
            <w:r w:rsidRPr="006F5296">
              <w:rPr>
                <w:rFonts w:ascii="標楷體" w:eastAsia="標楷體" w:hAnsi="標楷體" w:cs="Arial" w:hint="eastAsia"/>
                <w:kern w:val="0"/>
                <w:szCs w:val="24"/>
              </w:rPr>
              <w:t>之標準作業程序，</w:t>
            </w:r>
            <w:r w:rsidRPr="00966D59">
              <w:rPr>
                <w:rFonts w:ascii="標楷體" w:eastAsia="標楷體" w:hAnsi="標楷體" w:cs="Arial" w:hint="eastAsia"/>
                <w:b/>
                <w:color w:val="FF0000"/>
                <w:kern w:val="0"/>
                <w:szCs w:val="24"/>
                <w:u w:val="single"/>
              </w:rPr>
              <w:t>並</w:t>
            </w:r>
            <w:r w:rsidRPr="006F5296">
              <w:rPr>
                <w:rFonts w:ascii="標楷體" w:eastAsia="標楷體" w:hAnsi="標楷體" w:cs="Arial" w:hint="eastAsia"/>
                <w:kern w:val="0"/>
                <w:szCs w:val="24"/>
              </w:rPr>
              <w:t>納入自行查核及內部稽核項目</w:t>
            </w:r>
            <w:r w:rsidRPr="00966D59">
              <w:rPr>
                <w:rFonts w:ascii="標楷體" w:eastAsia="標楷體" w:hAnsi="標楷體" w:cs="Arial" w:hint="eastAsia"/>
                <w:b/>
                <w:color w:val="FF0000"/>
                <w:kern w:val="0"/>
                <w:szCs w:val="24"/>
                <w:u w:val="single"/>
              </w:rPr>
              <w:t>，且於必要時予以強化</w:t>
            </w:r>
            <w:r>
              <w:rPr>
                <w:rFonts w:ascii="標楷體" w:eastAsia="標楷體" w:hAnsi="標楷體" w:cs="Arial" w:hint="eastAsia"/>
                <w:kern w:val="0"/>
                <w:szCs w:val="24"/>
              </w:rPr>
              <w:t>。</w:t>
            </w:r>
          </w:p>
          <w:p w:rsidR="00C747FA" w:rsidRDefault="00A97BC0" w:rsidP="001B6998">
            <w:pPr>
              <w:spacing w:line="300" w:lineRule="exact"/>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前項第一款洗錢及資恐風險之辨識、評估及管理，應至少涵蓋客戶、地域、產品及服務、交易或支付管道等面向，並依下列規定辦理：</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lastRenderedPageBreak/>
              <w:t>一、應製作風險評估報告。</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二、應考量所有風險因素，以決定整體風險等級，及降低風險之適當措施。</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三、應訂定更新風險評估報告之機制，以確保風險資料之更新。</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四、應於完成或更新風險評估報告時，將風險評估報告送行政院農業委員會（以下簡稱農委會）備查。</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第一項第二款之防制洗錢及打擊資恐計畫，應包括下列政策、程序及控管機制：</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一、確認客戶身分。</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二、客戶及交易有關對象之姓名及名稱檢核。</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三、帳戶及交易之持續監控。</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四、通匯往來銀行業務。</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五、紀錄保存。</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六、一定金額以上通貨交易申報。</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七、疑似洗錢或資恐交易申報及依據資恐防制法之通報。</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八、指定防制洗錢及打擊資恐專責主管負責遵循事宜。</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九、員工遴選及任用程序。</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十、持續性員工訓練計劃。</w:t>
            </w:r>
          </w:p>
          <w:p w:rsidR="00C747FA"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十一、測試防制洗錢及打擊資恐系統有效性之獨立稽核功能。</w:t>
            </w:r>
          </w:p>
          <w:p w:rsidR="00A97BC0" w:rsidRPr="00966D59" w:rsidRDefault="00A97BC0" w:rsidP="001B6998">
            <w:pPr>
              <w:spacing w:line="300" w:lineRule="exact"/>
              <w:ind w:left="480" w:hangingChars="200" w:hanging="480"/>
              <w:jc w:val="both"/>
              <w:rPr>
                <w:rFonts w:ascii="標楷體" w:eastAsia="標楷體" w:hAnsi="標楷體" w:cs="Arial" w:hint="eastAsia"/>
                <w:b/>
                <w:color w:val="FF0000"/>
                <w:u w:val="single"/>
              </w:rPr>
            </w:pPr>
            <w:r w:rsidRPr="00966D59">
              <w:rPr>
                <w:rFonts w:ascii="標楷體" w:eastAsia="標楷體" w:hAnsi="標楷體" w:cs="Arial" w:hint="eastAsia"/>
                <w:b/>
                <w:color w:val="FF0000"/>
                <w:u w:val="single"/>
              </w:rPr>
              <w:t>十二、其他依防制洗錢及打擊資恐相關法令及農委會規定之事項。</w:t>
            </w:r>
          </w:p>
          <w:p w:rsidR="00CB4DA5" w:rsidRPr="006F5296" w:rsidRDefault="00A97BC0" w:rsidP="001B6998">
            <w:pPr>
              <w:autoSpaceDE w:val="0"/>
              <w:autoSpaceDN w:val="0"/>
              <w:adjustRightInd w:val="0"/>
              <w:snapToGrid w:val="0"/>
              <w:spacing w:line="300" w:lineRule="exact"/>
              <w:jc w:val="both"/>
              <w:outlineLvl w:val="4"/>
              <w:rPr>
                <w:rFonts w:ascii="標楷體" w:eastAsia="標楷體" w:hAnsi="標楷體" w:hint="eastAsia"/>
                <w:szCs w:val="24"/>
              </w:rPr>
            </w:pPr>
            <w:r w:rsidRPr="00966D59">
              <w:rPr>
                <w:rFonts w:ascii="標楷體" w:eastAsia="標楷體" w:hAnsi="標楷體" w:cs="Arial" w:hint="eastAsia"/>
                <w:b/>
                <w:color w:val="FF0000"/>
                <w:u w:val="single"/>
              </w:rPr>
              <w:t>理事會對確保建立及維持適當有效之防制洗錢及打擊資恐內部控制負最終責任。理事會及</w:t>
            </w:r>
            <w:r w:rsidR="00041184">
              <w:rPr>
                <w:rFonts w:ascii="標楷體" w:eastAsia="標楷體" w:hAnsi="標楷體" w:cs="Arial" w:hint="eastAsia"/>
                <w:b/>
                <w:color w:val="FF0000"/>
                <w:u w:val="single"/>
              </w:rPr>
              <w:t>總幹事</w:t>
            </w:r>
            <w:r w:rsidRPr="00966D59">
              <w:rPr>
                <w:rFonts w:ascii="標楷體" w:eastAsia="標楷體" w:hAnsi="標楷體" w:cs="Arial" w:hint="eastAsia"/>
                <w:b/>
                <w:color w:val="FF0000"/>
                <w:u w:val="single"/>
              </w:rPr>
              <w:t>應瞭解其洗錢及資恐風險，及防制洗錢及打擊資恐計畫之運作，並採取措施以塑造重視防制洗錢及打擊資恐之文化。</w:t>
            </w:r>
          </w:p>
        </w:tc>
        <w:tc>
          <w:tcPr>
            <w:tcW w:w="1946" w:type="pct"/>
            <w:shd w:val="clear" w:color="auto" w:fill="auto"/>
          </w:tcPr>
          <w:p w:rsidR="00CB4DA5" w:rsidRPr="00A97BC0" w:rsidRDefault="00CB4DA5" w:rsidP="001B6998">
            <w:pPr>
              <w:autoSpaceDE w:val="0"/>
              <w:autoSpaceDN w:val="0"/>
              <w:adjustRightInd w:val="0"/>
              <w:snapToGrid w:val="0"/>
              <w:spacing w:line="300" w:lineRule="exact"/>
              <w:ind w:left="960" w:hangingChars="400" w:hanging="960"/>
              <w:jc w:val="both"/>
              <w:outlineLvl w:val="4"/>
              <w:rPr>
                <w:rFonts w:ascii="標楷體" w:eastAsia="標楷體" w:hAnsi="標楷體" w:cs="Arial" w:hint="eastAsia"/>
                <w:szCs w:val="24"/>
              </w:rPr>
            </w:pPr>
            <w:r w:rsidRPr="00A97BC0">
              <w:rPr>
                <w:rFonts w:ascii="標楷體" w:eastAsia="標楷體" w:hAnsi="標楷體" w:cs="Arial" w:hint="eastAsia"/>
                <w:szCs w:val="24"/>
              </w:rPr>
              <w:lastRenderedPageBreak/>
              <w:t>第二條</w:t>
            </w:r>
          </w:p>
          <w:p w:rsidR="00CB4DA5" w:rsidRDefault="00CB4DA5" w:rsidP="001B6998">
            <w:pPr>
              <w:autoSpaceDE w:val="0"/>
              <w:autoSpaceDN w:val="0"/>
              <w:adjustRightInd w:val="0"/>
              <w:snapToGrid w:val="0"/>
              <w:spacing w:line="300" w:lineRule="exact"/>
              <w:jc w:val="both"/>
              <w:outlineLvl w:val="4"/>
              <w:rPr>
                <w:rFonts w:ascii="標楷體" w:eastAsia="標楷體" w:hAnsi="標楷體" w:cs="Arial" w:hint="eastAsia"/>
                <w:bCs/>
                <w:kern w:val="0"/>
                <w:szCs w:val="24"/>
              </w:rPr>
            </w:pPr>
            <w:r w:rsidRPr="00A97BC0">
              <w:rPr>
                <w:rFonts w:ascii="標楷體" w:eastAsia="標楷體" w:hAnsi="標楷體" w:cs="Arial" w:hint="eastAsia"/>
                <w:bCs/>
                <w:kern w:val="0"/>
                <w:szCs w:val="24"/>
              </w:rPr>
              <w:t>信用部依「</w:t>
            </w:r>
            <w:r w:rsidRPr="00A97BC0">
              <w:rPr>
                <w:rFonts w:ascii="標楷體" w:eastAsia="標楷體" w:hAnsi="標楷體" w:cs="新細明體"/>
                <w:bCs/>
                <w:kern w:val="0"/>
                <w:szCs w:val="24"/>
              </w:rPr>
              <w:t>農會漁會信用部內部控制及稽核制度實施辦法</w:t>
            </w:r>
            <w:r w:rsidRPr="00A97BC0">
              <w:rPr>
                <w:rFonts w:ascii="標楷體" w:eastAsia="標楷體" w:hAnsi="標楷體" w:cs="Arial" w:hint="eastAsia"/>
                <w:bCs/>
                <w:kern w:val="0"/>
                <w:szCs w:val="24"/>
              </w:rPr>
              <w:t>」第四條規定建立之</w:t>
            </w:r>
            <w:r w:rsidRPr="00C747FA">
              <w:rPr>
                <w:rFonts w:ascii="標楷體" w:eastAsia="標楷體" w:hAnsi="標楷體" w:cs="Arial" w:hint="eastAsia"/>
                <w:b/>
                <w:bCs/>
                <w:strike/>
                <w:color w:val="FF0000"/>
                <w:kern w:val="0"/>
                <w:szCs w:val="24"/>
              </w:rPr>
              <w:t>風險控管機制或</w:t>
            </w:r>
            <w:r w:rsidRPr="00A97BC0">
              <w:rPr>
                <w:rFonts w:ascii="標楷體" w:eastAsia="標楷體" w:hAnsi="標楷體" w:cs="Arial" w:hint="eastAsia"/>
                <w:bCs/>
                <w:kern w:val="0"/>
                <w:szCs w:val="24"/>
              </w:rPr>
              <w:t>內部控制制度，應包括下列事項：</w:t>
            </w:r>
          </w:p>
          <w:p w:rsidR="00C747FA" w:rsidRPr="00A97BC0" w:rsidRDefault="00C747FA" w:rsidP="001B6998">
            <w:pPr>
              <w:autoSpaceDE w:val="0"/>
              <w:autoSpaceDN w:val="0"/>
              <w:adjustRightInd w:val="0"/>
              <w:snapToGrid w:val="0"/>
              <w:spacing w:line="300" w:lineRule="exact"/>
              <w:jc w:val="both"/>
              <w:outlineLvl w:val="4"/>
              <w:rPr>
                <w:rFonts w:ascii="標楷體" w:eastAsia="標楷體" w:hAnsi="標楷體" w:cs="Arial" w:hint="eastAsia"/>
                <w:bCs/>
                <w:kern w:val="0"/>
                <w:szCs w:val="24"/>
              </w:rPr>
            </w:pP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rPr>
            </w:pPr>
            <w:r w:rsidRPr="00A97BC0">
              <w:rPr>
                <w:rFonts w:ascii="標楷體" w:eastAsia="標楷體" w:hAnsi="標楷體" w:cs="Arial" w:hint="eastAsia"/>
              </w:rPr>
              <w:t>一、依據「農會漁會信用部評估洗錢及資</w:t>
            </w:r>
            <w:r w:rsidRPr="00C747FA">
              <w:rPr>
                <w:rFonts w:ascii="標楷體" w:eastAsia="標楷體" w:hAnsi="標楷體" w:cs="Arial" w:hint="eastAsia"/>
                <w:b/>
                <w:strike/>
                <w:color w:val="FF0000"/>
              </w:rPr>
              <w:t>助</w:t>
            </w:r>
            <w:r w:rsidRPr="00A97BC0">
              <w:rPr>
                <w:rFonts w:ascii="標楷體" w:eastAsia="標楷體" w:hAnsi="標楷體" w:cs="Arial" w:hint="eastAsia"/>
              </w:rPr>
              <w:t>恐</w:t>
            </w:r>
            <w:r w:rsidRPr="00C747FA">
              <w:rPr>
                <w:rFonts w:ascii="標楷體" w:eastAsia="標楷體" w:hAnsi="標楷體" w:cs="Arial" w:hint="eastAsia"/>
                <w:b/>
                <w:strike/>
                <w:color w:val="FF0000"/>
              </w:rPr>
              <w:t>怖主義</w:t>
            </w:r>
            <w:r w:rsidRPr="00A97BC0">
              <w:rPr>
                <w:rFonts w:ascii="標楷體" w:eastAsia="標楷體" w:hAnsi="標楷體" w:cs="Arial" w:hint="eastAsia"/>
              </w:rPr>
              <w:t>風險及訂定相關防制計畫指引」(</w:t>
            </w:r>
            <w:r w:rsidRPr="00C747FA">
              <w:rPr>
                <w:rFonts w:ascii="標楷體" w:eastAsia="標楷體" w:hAnsi="標楷體" w:cs="Arial" w:hint="eastAsia"/>
                <w:b/>
                <w:strike/>
                <w:color w:val="FF0000"/>
              </w:rPr>
              <w:t>如</w:t>
            </w:r>
            <w:r w:rsidRPr="00A97BC0">
              <w:rPr>
                <w:rFonts w:ascii="標楷體" w:eastAsia="標楷體" w:hAnsi="標楷體" w:cs="Arial" w:hint="eastAsia"/>
              </w:rPr>
              <w:t>附件)，訂定</w:t>
            </w:r>
            <w:r w:rsidRPr="00C747FA">
              <w:rPr>
                <w:rFonts w:ascii="標楷體" w:eastAsia="標楷體" w:hAnsi="標楷體" w:cs="Arial" w:hint="eastAsia"/>
                <w:b/>
                <w:strike/>
                <w:color w:val="FF0000"/>
              </w:rPr>
              <w:t>之</w:t>
            </w:r>
            <w:r w:rsidRPr="00A97BC0">
              <w:rPr>
                <w:rFonts w:ascii="標楷體" w:eastAsia="標楷體" w:hAnsi="標楷體" w:cs="Arial" w:hint="eastAsia"/>
              </w:rPr>
              <w:t>洗錢及資恐風險辨識、評估、管理相關政策</w:t>
            </w:r>
            <w:r w:rsidRPr="00C747FA">
              <w:rPr>
                <w:rFonts w:ascii="標楷體" w:eastAsia="標楷體" w:hAnsi="標楷體" w:cs="Arial" w:hint="eastAsia"/>
                <w:b/>
                <w:strike/>
                <w:color w:val="FF0000"/>
              </w:rPr>
              <w:t>、</w:t>
            </w:r>
            <w:r w:rsidRPr="00A97BC0">
              <w:rPr>
                <w:rFonts w:ascii="標楷體" w:eastAsia="標楷體" w:hAnsi="標楷體" w:cs="Arial" w:hint="eastAsia"/>
              </w:rPr>
              <w:t>程序</w:t>
            </w:r>
            <w:r w:rsidRPr="00C747FA">
              <w:rPr>
                <w:rFonts w:ascii="標楷體" w:eastAsia="標楷體" w:hAnsi="標楷體" w:cs="Arial" w:hint="eastAsia"/>
                <w:b/>
                <w:strike/>
                <w:color w:val="FF0000"/>
              </w:rPr>
              <w:t>，並</w:t>
            </w:r>
            <w:r w:rsidRPr="00A97BC0">
              <w:rPr>
                <w:rFonts w:ascii="標楷體" w:eastAsia="標楷體" w:hAnsi="標楷體" w:cs="Arial" w:hint="eastAsia"/>
              </w:rPr>
              <w:t>依該指引</w:t>
            </w:r>
            <w:r w:rsidRPr="00C747FA">
              <w:rPr>
                <w:rFonts w:ascii="標楷體" w:eastAsia="標楷體" w:hAnsi="標楷體" w:cs="Arial" w:hint="eastAsia"/>
                <w:b/>
                <w:strike/>
                <w:color w:val="FF0000"/>
              </w:rPr>
              <w:t>及</w:t>
            </w:r>
            <w:r w:rsidRPr="00A97BC0">
              <w:rPr>
                <w:rFonts w:ascii="標楷體" w:eastAsia="標楷體" w:hAnsi="標楷體" w:cs="Arial" w:hint="eastAsia"/>
              </w:rPr>
              <w:t>風險評估結果，訂定</w:t>
            </w:r>
            <w:r w:rsidRPr="00C747FA">
              <w:rPr>
                <w:rFonts w:ascii="標楷體" w:eastAsia="標楷體" w:hAnsi="標楷體" w:cs="Arial" w:hint="eastAsia"/>
                <w:b/>
                <w:strike/>
                <w:color w:val="FF0000"/>
              </w:rPr>
              <w:t>之</w:t>
            </w:r>
            <w:r w:rsidRPr="00A97BC0">
              <w:rPr>
                <w:rFonts w:ascii="標楷體" w:eastAsia="標楷體" w:hAnsi="標楷體" w:cs="Arial" w:hint="eastAsia"/>
              </w:rPr>
              <w:t>防制洗錢及打擊資恐計畫。</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cs="Arial" w:hint="eastAsia"/>
                <w:kern w:val="0"/>
                <w:szCs w:val="24"/>
              </w:rPr>
              <w:t>二、</w:t>
            </w:r>
            <w:r w:rsidRPr="00C747FA">
              <w:rPr>
                <w:rFonts w:ascii="標楷體" w:eastAsia="標楷體" w:hAnsi="標楷體" w:cs="Arial" w:hint="eastAsia"/>
                <w:b/>
                <w:strike/>
                <w:color w:val="FF0000"/>
                <w:kern w:val="0"/>
                <w:szCs w:val="24"/>
              </w:rPr>
              <w:t>洗錢防制</w:t>
            </w:r>
            <w:r w:rsidRPr="00A97BC0">
              <w:rPr>
                <w:rFonts w:ascii="標楷體" w:eastAsia="標楷體" w:hAnsi="標楷體" w:cs="Arial" w:hint="eastAsia"/>
                <w:kern w:val="0"/>
                <w:szCs w:val="24"/>
              </w:rPr>
              <w:t>法令遵循之標準作業程序，</w:t>
            </w:r>
            <w:r w:rsidRPr="00C747FA">
              <w:rPr>
                <w:rFonts w:ascii="標楷體" w:eastAsia="標楷體" w:hAnsi="標楷體" w:cs="Arial" w:hint="eastAsia"/>
                <w:b/>
                <w:strike/>
                <w:color w:val="FF0000"/>
                <w:kern w:val="0"/>
                <w:szCs w:val="24"/>
              </w:rPr>
              <w:t>應</w:t>
            </w:r>
            <w:r w:rsidRPr="00A97BC0">
              <w:rPr>
                <w:rFonts w:ascii="標楷體" w:eastAsia="標楷體" w:hAnsi="標楷體" w:cs="Arial" w:hint="eastAsia"/>
                <w:kern w:val="0"/>
                <w:szCs w:val="24"/>
              </w:rPr>
              <w:t>納入自行查核及內部稽核項目</w:t>
            </w:r>
          </w:p>
        </w:tc>
        <w:tc>
          <w:tcPr>
            <w:tcW w:w="1108" w:type="pct"/>
            <w:shd w:val="clear" w:color="auto" w:fill="auto"/>
          </w:tcPr>
          <w:p w:rsidR="00CB4DA5" w:rsidRDefault="008B6A7C" w:rsidP="00041184">
            <w:pPr>
              <w:autoSpaceDE w:val="0"/>
              <w:autoSpaceDN w:val="0"/>
              <w:adjustRightInd w:val="0"/>
              <w:snapToGrid w:val="0"/>
              <w:spacing w:line="300" w:lineRule="exact"/>
              <w:jc w:val="both"/>
              <w:rPr>
                <w:rFonts w:eastAsia="標楷體" w:hint="eastAsia"/>
              </w:rPr>
            </w:pPr>
            <w:r w:rsidRPr="008B6A7C">
              <w:rPr>
                <w:rFonts w:ascii="標楷體" w:eastAsia="標楷體" w:hAnsi="標楷體" w:cs="Arial" w:hint="eastAsia"/>
              </w:rPr>
              <w:t>依據「</w:t>
            </w:r>
            <w:r w:rsidRPr="00756086">
              <w:rPr>
                <w:rFonts w:ascii="標楷體" w:eastAsia="標楷體" w:hAnsi="標楷體" w:cs="Arial" w:hint="eastAsia"/>
              </w:rPr>
              <w:t>農會漁會信用部防制洗錢及打擊資恐內部控制要點</w:t>
            </w:r>
            <w:r w:rsidR="00C9441D">
              <w:rPr>
                <w:rFonts w:ascii="標楷體" w:eastAsia="標楷體" w:hAnsi="標楷體" w:cs="Arial" w:hint="eastAsia"/>
              </w:rPr>
              <w:t>」第五</w:t>
            </w:r>
            <w:r w:rsidRPr="008B6A7C">
              <w:rPr>
                <w:rFonts w:ascii="標楷體" w:eastAsia="標楷體" w:hAnsi="標楷體" w:cs="Arial" w:hint="eastAsia"/>
              </w:rPr>
              <w:t>點第二款規定，增訂洗錢及資恐風險之辨識、評估與管理應遵循事項，及防制洗錢及打擊資恐計畫應包含之政策、程序及控管機制。</w:t>
            </w:r>
          </w:p>
        </w:tc>
      </w:tr>
      <w:tr w:rsidR="001B6998" w:rsidRPr="000123DB" w:rsidTr="00766F53">
        <w:trPr>
          <w:trHeight w:val="1007"/>
          <w:jc w:val="center"/>
        </w:trPr>
        <w:tc>
          <w:tcPr>
            <w:tcW w:w="1946" w:type="pct"/>
            <w:shd w:val="clear" w:color="auto" w:fill="auto"/>
          </w:tcPr>
          <w:p w:rsidR="00C747FA" w:rsidRDefault="00C747FA"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6F5296">
              <w:rPr>
                <w:rFonts w:ascii="標楷體" w:eastAsia="標楷體" w:hAnsi="標楷體" w:hint="eastAsia"/>
                <w:szCs w:val="24"/>
              </w:rPr>
              <w:lastRenderedPageBreak/>
              <w:t>第三條</w:t>
            </w:r>
          </w:p>
          <w:p w:rsidR="00C747FA" w:rsidRPr="00966D59" w:rsidRDefault="00670E80"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本注意事項</w:t>
            </w:r>
            <w:r w:rsidR="00C747FA" w:rsidRPr="00966D59">
              <w:rPr>
                <w:rFonts w:ascii="標楷體" w:eastAsia="標楷體" w:hAnsi="標楷體" w:hint="eastAsia"/>
                <w:b/>
                <w:color w:val="FF0000"/>
                <w:szCs w:val="24"/>
                <w:u w:val="single"/>
              </w:rPr>
              <w:t>用詞定義如下：</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一、一定金額：指新臺幣五十萬元（含等值外幣）。</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二、通貨交易：單筆現金收或付（在會計處理上，凡以現金收支傳票記帳者皆屬之）或換鈔交易。</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三、建立業務關係：係指某人要求信用部提供金融服務並建立能延續一段時間的往來關係或某人首次以該信用部的準客戶身分接觸信用部，期望此關係延續一段時間的往來。</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四、客戶：為與信用部建立業務關係的人（包含自然人、法人、團體或信託）或經信用部認可辦理臨時性交易之人。通常並不包括某一交易的第三方。例如，在付款的電匯交易中，匯出匯款行並不會視此筆匯款交易之收款人為其客戶。</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五、臨時性交易：係指民眾到非已建立業務關係信用部辦理之交易，包括現金匯款、換鈔、繳費等交易。</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六、實質受益人：指對客戶具最終所有權或控制權之自然人，或由他人代理交易之自然人本人，包括對法人或法律協議具最終有效控制權之自然人。</w:t>
            </w:r>
          </w:p>
          <w:p w:rsidR="00C747FA" w:rsidRPr="00966D59"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966D59">
              <w:rPr>
                <w:rFonts w:ascii="標楷體" w:eastAsia="標楷體" w:hAnsi="標楷體" w:hint="eastAsia"/>
                <w:b/>
                <w:color w:val="FF0000"/>
                <w:szCs w:val="24"/>
                <w:u w:val="single"/>
              </w:rPr>
              <w:t>七、風險基礎方法：指信用部應確認、評估及瞭解其暴露之洗錢及資恐風險，並採取適當防制洗錢及打擊資恐措施，以有效降低此類風險。依該方法，信用部對於較高風險情形應採取加強措施，對於較低風險情形，則可採取相對簡化措施，以有效分配資源，並以最適當且有效之方法，降低經其確認之洗錢及資恐風險。</w:t>
            </w:r>
          </w:p>
          <w:p w:rsidR="00CB4DA5" w:rsidRPr="006F5296"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966D59">
              <w:rPr>
                <w:rFonts w:ascii="標楷體" w:eastAsia="標楷體" w:hAnsi="標楷體" w:hint="eastAsia"/>
                <w:b/>
                <w:color w:val="FF0000"/>
                <w:szCs w:val="24"/>
                <w:u w:val="single"/>
              </w:rPr>
              <w:t>八、交易有關對象：指交易過程中，所涉及之信用部客戶以外之第三人，例如匯出匯款交易之受款人，或匯入匯款交易之匯款人等。</w:t>
            </w:r>
          </w:p>
        </w:tc>
        <w:tc>
          <w:tcPr>
            <w:tcW w:w="1946" w:type="pct"/>
            <w:shd w:val="clear" w:color="auto" w:fill="auto"/>
          </w:tcPr>
          <w:p w:rsidR="00CB4DA5" w:rsidRPr="00A97BC0" w:rsidRDefault="00CB4DA5"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第三條</w:t>
            </w:r>
          </w:p>
          <w:p w:rsidR="00CB4DA5" w:rsidRPr="00C747FA" w:rsidRDefault="00CB4DA5" w:rsidP="001B6998">
            <w:pPr>
              <w:autoSpaceDE w:val="0"/>
              <w:autoSpaceDN w:val="0"/>
              <w:adjustRightInd w:val="0"/>
              <w:snapToGrid w:val="0"/>
              <w:spacing w:line="300" w:lineRule="exact"/>
              <w:jc w:val="both"/>
              <w:outlineLvl w:val="4"/>
              <w:rPr>
                <w:rFonts w:ascii="標楷體" w:eastAsia="標楷體" w:hAnsi="標楷體" w:cs="Arial" w:hint="eastAsia"/>
                <w:b/>
                <w:strike/>
                <w:color w:val="FF0000"/>
                <w:szCs w:val="24"/>
              </w:rPr>
            </w:pPr>
            <w:r w:rsidRPr="00C747FA">
              <w:rPr>
                <w:rFonts w:ascii="標楷體" w:eastAsia="標楷體" w:hAnsi="標楷體" w:hint="eastAsia"/>
                <w:b/>
                <w:strike/>
                <w:color w:val="FF0000"/>
                <w:szCs w:val="24"/>
              </w:rPr>
              <w:t>本注意事項所稱「一定金額」及「通貨交易」係依</w:t>
            </w:r>
            <w:r w:rsidRPr="00C747FA">
              <w:rPr>
                <w:rFonts w:ascii="標楷體" w:eastAsia="標楷體" w:hAnsi="標楷體" w:hint="eastAsia"/>
                <w:b/>
                <w:strike/>
                <w:color w:val="FF0000"/>
              </w:rPr>
              <w:t>「</w:t>
            </w:r>
            <w:r w:rsidRPr="00C747FA">
              <w:rPr>
                <w:rFonts w:ascii="標楷體" w:eastAsia="標楷體" w:hAnsi="標楷體"/>
                <w:b/>
                <w:bCs/>
                <w:strike/>
                <w:color w:val="FF0000"/>
              </w:rPr>
              <w:t>農業金融機構對達一定金額以上通貨交易及疑似洗錢交易申報辦法</w:t>
            </w:r>
            <w:r w:rsidRPr="00C747FA">
              <w:rPr>
                <w:rFonts w:ascii="標楷體" w:eastAsia="標楷體" w:hAnsi="標楷體" w:hint="eastAsia"/>
                <w:b/>
                <w:bCs/>
                <w:strike/>
                <w:color w:val="FF0000"/>
              </w:rPr>
              <w:t>」第三條規定，修改時亦同。</w:t>
            </w:r>
          </w:p>
        </w:tc>
        <w:tc>
          <w:tcPr>
            <w:tcW w:w="1108" w:type="pct"/>
            <w:shd w:val="clear" w:color="auto" w:fill="auto"/>
          </w:tcPr>
          <w:p w:rsidR="00CB4DA5" w:rsidRDefault="008B6A7C" w:rsidP="008B6A7C">
            <w:pPr>
              <w:autoSpaceDE w:val="0"/>
              <w:autoSpaceDN w:val="0"/>
              <w:adjustRightInd w:val="0"/>
              <w:snapToGrid w:val="0"/>
              <w:spacing w:line="300" w:lineRule="exact"/>
              <w:ind w:left="240" w:hangingChars="100" w:hanging="240"/>
              <w:jc w:val="both"/>
              <w:rPr>
                <w:rFonts w:ascii="標楷體" w:eastAsia="標楷體" w:hAnsi="標楷體" w:cs="Arial" w:hint="eastAsia"/>
              </w:rPr>
            </w:pPr>
            <w:r>
              <w:rPr>
                <w:rFonts w:ascii="標楷體" w:eastAsia="標楷體" w:hAnsi="標楷體" w:cs="Arial" w:hint="eastAsia"/>
              </w:rPr>
              <w:t>1.</w:t>
            </w:r>
            <w:r w:rsidR="00756086">
              <w:rPr>
                <w:rFonts w:ascii="標楷體" w:eastAsia="標楷體" w:hAnsi="標楷體" w:cs="Arial" w:hint="eastAsia"/>
              </w:rPr>
              <w:t>參酌</w:t>
            </w:r>
            <w:r w:rsidR="001B6998">
              <w:rPr>
                <w:rFonts w:ascii="標楷體" w:eastAsia="標楷體" w:hAnsi="標楷體" w:cs="Arial" w:hint="eastAsia"/>
              </w:rPr>
              <w:t>中華民國銀行商業同業公會全國聯合會106年6月30日全一字第1060003613號函，予以文字修正。</w:t>
            </w:r>
          </w:p>
          <w:p w:rsidR="008B6A7C" w:rsidRDefault="008B6A7C" w:rsidP="008B6A7C">
            <w:pPr>
              <w:autoSpaceDE w:val="0"/>
              <w:autoSpaceDN w:val="0"/>
              <w:adjustRightInd w:val="0"/>
              <w:snapToGrid w:val="0"/>
              <w:spacing w:line="300" w:lineRule="exact"/>
              <w:ind w:left="240" w:hangingChars="100" w:hanging="240"/>
              <w:jc w:val="both"/>
              <w:rPr>
                <w:rFonts w:ascii="標楷體" w:eastAsia="標楷體" w:hAnsi="標楷體" w:cs="Arial" w:hint="eastAsia"/>
              </w:rPr>
            </w:pPr>
            <w:r>
              <w:rPr>
                <w:rFonts w:ascii="標楷體" w:eastAsia="標楷體" w:hAnsi="標楷體" w:cs="Arial" w:hint="eastAsia"/>
              </w:rPr>
              <w:t>2.</w:t>
            </w:r>
            <w:r w:rsidRPr="008B6A7C">
              <w:rPr>
                <w:rFonts w:ascii="標楷體" w:eastAsia="標楷體" w:hAnsi="標楷體" w:cs="Arial" w:hint="eastAsia"/>
              </w:rPr>
              <w:t>參酌「</w:t>
            </w:r>
            <w:r>
              <w:rPr>
                <w:rFonts w:ascii="標楷體" w:eastAsia="標楷體" w:hAnsi="標楷體" w:cs="Arial" w:hint="eastAsia"/>
              </w:rPr>
              <w:t>農會漁會信用部</w:t>
            </w:r>
            <w:r w:rsidRPr="008B6A7C">
              <w:rPr>
                <w:rFonts w:ascii="標楷體" w:eastAsia="標楷體" w:hAnsi="標楷體" w:cs="Arial" w:hint="eastAsia"/>
              </w:rPr>
              <w:t>防制洗錢及打擊資助恐怖主義注意事項範本及相關規定問答集」金融機構篇Q2內容，增訂「客戶」定義，客戶類型包含自然人、法人、團體或信託。</w:t>
            </w:r>
          </w:p>
          <w:p w:rsidR="00046702" w:rsidRDefault="00046702" w:rsidP="00046702">
            <w:pPr>
              <w:autoSpaceDE w:val="0"/>
              <w:autoSpaceDN w:val="0"/>
              <w:adjustRightInd w:val="0"/>
              <w:snapToGrid w:val="0"/>
              <w:spacing w:line="300" w:lineRule="exact"/>
              <w:ind w:left="240" w:hangingChars="100" w:hanging="240"/>
              <w:jc w:val="both"/>
              <w:rPr>
                <w:rFonts w:eastAsia="標楷體" w:hint="eastAsia"/>
              </w:rPr>
            </w:pPr>
            <w:r>
              <w:rPr>
                <w:rFonts w:ascii="標楷體" w:eastAsia="標楷體" w:hAnsi="標楷體" w:cs="Arial" w:hint="eastAsia"/>
              </w:rPr>
              <w:t>3.</w:t>
            </w:r>
            <w:r w:rsidRPr="00FB4C0E">
              <w:rPr>
                <w:rFonts w:ascii="標楷體" w:eastAsia="標楷體" w:hAnsi="標楷體" w:cs="Arial" w:hint="eastAsia"/>
              </w:rPr>
              <w:t>依據「</w:t>
            </w:r>
            <w:r>
              <w:rPr>
                <w:rFonts w:ascii="標楷體" w:eastAsia="標楷體" w:hAnsi="標楷體" w:cs="Arial" w:hint="eastAsia"/>
              </w:rPr>
              <w:t>農業金融機構防制洗錢辦法」第二</w:t>
            </w:r>
            <w:r w:rsidRPr="00FB4C0E">
              <w:rPr>
                <w:rFonts w:ascii="標楷體" w:eastAsia="標楷體" w:hAnsi="標楷體" w:cs="Arial" w:hint="eastAsia"/>
              </w:rPr>
              <w:t>條</w:t>
            </w:r>
            <w:r>
              <w:rPr>
                <w:rFonts w:ascii="標楷體" w:eastAsia="標楷體" w:hAnsi="標楷體" w:cs="Arial" w:hint="eastAsia"/>
              </w:rPr>
              <w:t>，</w:t>
            </w:r>
            <w:r w:rsidRPr="00FB4C0E">
              <w:rPr>
                <w:rFonts w:ascii="標楷體" w:eastAsia="標楷體" w:hAnsi="標楷體" w:cs="Arial" w:hint="eastAsia"/>
              </w:rPr>
              <w:t>增訂</w:t>
            </w:r>
            <w:r>
              <w:rPr>
                <w:rFonts w:ascii="標楷體" w:eastAsia="標楷體" w:hAnsi="標楷體" w:cs="Arial" w:hint="eastAsia"/>
              </w:rPr>
              <w:t>本範本用詞定義。</w:t>
            </w:r>
          </w:p>
        </w:tc>
      </w:tr>
      <w:tr w:rsidR="001B6998" w:rsidRPr="000123DB" w:rsidTr="00766F53">
        <w:trPr>
          <w:trHeight w:val="1007"/>
          <w:jc w:val="center"/>
        </w:trPr>
        <w:tc>
          <w:tcPr>
            <w:tcW w:w="1946" w:type="pct"/>
            <w:shd w:val="clear" w:color="auto" w:fill="auto"/>
          </w:tcPr>
          <w:p w:rsidR="00C747FA" w:rsidRDefault="00C747FA"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6F5296">
              <w:rPr>
                <w:rFonts w:ascii="標楷體" w:eastAsia="標楷體" w:hAnsi="標楷體" w:hint="eastAsia"/>
                <w:szCs w:val="24"/>
              </w:rPr>
              <w:t xml:space="preserve">第四條  </w:t>
            </w:r>
          </w:p>
          <w:p w:rsidR="00C747FA" w:rsidRDefault="00C747FA"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6F5296">
              <w:rPr>
                <w:rFonts w:ascii="標楷體" w:eastAsia="標楷體" w:hAnsi="標楷體" w:cs="Arial" w:hint="eastAsia"/>
                <w:szCs w:val="24"/>
              </w:rPr>
              <w:t xml:space="preserve">確認客戶身分措施，應依下列規定辦理： </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一、有以下情形之一者應予以婉拒建立業務關係或交易：</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(一)疑似使用匿名、假名、人頭、虛設行號或虛設法人團體。</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(二)客戶拒絕提供審核客戶身分措施相關文件，但經可靠、獨立之來源確實查證身分屬實者不在此限。</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(三)對於由代理人辦理之情形，且查證代理之事實及身分資料有困難。</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(四)持用偽、變造身分證明文件。</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(五)出示之身分證明文件均為影本。但依規定得以身分證明文件影本或影像檔，輔以其他管控措施辦理之業務，不在此限。</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(六)提供文件資料可疑、模糊不清，不願提供其他佐證資料或提供之文件資料無法進行查證。</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(七)客戶不尋常拖延應補充之身分證明文件。</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(八)建立業務關係之對象為資恐防制法指定制裁之個人、法人或團體，以及外國政府或國際組織認定或追查之恐怖分子或團體。但依資恐防制法第六條第一項第二款至第四款所為支付不在此限。</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5B3616">
              <w:rPr>
                <w:rFonts w:ascii="標楷體" w:eastAsia="標楷體" w:hAnsi="標楷體" w:cs="Arial" w:hint="eastAsia"/>
                <w:b/>
                <w:color w:val="FF0000"/>
                <w:szCs w:val="24"/>
                <w:u w:val="single"/>
              </w:rPr>
              <w:t>(九)建立業務關係或交易時，有其他異常情形，客戶無法提出合理說明。</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5B3616">
              <w:rPr>
                <w:rFonts w:ascii="標楷體" w:eastAsia="標楷體" w:hAnsi="標楷體" w:cs="Arial" w:hint="eastAsia"/>
                <w:b/>
                <w:color w:val="FF0000"/>
                <w:szCs w:val="24"/>
                <w:u w:val="single"/>
              </w:rPr>
              <w:t>二</w:t>
            </w:r>
            <w:r>
              <w:rPr>
                <w:rFonts w:ascii="標楷體" w:eastAsia="標楷體" w:hAnsi="標楷體" w:cs="Arial" w:hint="eastAsia"/>
                <w:szCs w:val="24"/>
              </w:rPr>
              <w:t>、</w:t>
            </w:r>
            <w:r w:rsidRPr="006F5296">
              <w:rPr>
                <w:rFonts w:ascii="標楷體" w:eastAsia="標楷體" w:hAnsi="標楷體" w:cs="Arial" w:hint="eastAsia"/>
                <w:szCs w:val="24"/>
              </w:rPr>
              <w:t>確認客戶身分時機：</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(一)與客戶建立業務關係時。</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(二)進行下列臨時性交易：</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6F5296">
              <w:rPr>
                <w:rFonts w:ascii="標楷體" w:eastAsia="標楷體" w:hAnsi="標楷體" w:cs="Arial" w:hint="eastAsia"/>
                <w:szCs w:val="24"/>
              </w:rPr>
              <w:t>1.辦理達一定金額以上之通貨交易時。</w:t>
            </w:r>
            <w:r w:rsidRPr="005B3616">
              <w:rPr>
                <w:rFonts w:ascii="標楷體" w:eastAsia="標楷體" w:hAnsi="標楷體" w:cs="Arial" w:hint="eastAsia"/>
                <w:b/>
                <w:color w:val="FF0000"/>
                <w:szCs w:val="24"/>
                <w:u w:val="single"/>
              </w:rPr>
              <w:t>多筆顯有關聯之通貨交易合計達一定金額以上時，亦同。</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6F5296">
              <w:rPr>
                <w:rFonts w:ascii="標楷體" w:eastAsia="標楷體" w:hAnsi="標楷體" w:cs="Arial" w:hint="eastAsia"/>
                <w:szCs w:val="24"/>
              </w:rPr>
              <w:t>2.</w:t>
            </w:r>
            <w:r w:rsidR="00643D38">
              <w:rPr>
                <w:rFonts w:ascii="標楷體" w:eastAsia="標楷體" w:hAnsi="標楷體" w:cs="Arial" w:hint="eastAsia"/>
                <w:szCs w:val="24"/>
              </w:rPr>
              <w:t>辦理新臺幣</w:t>
            </w:r>
            <w:r w:rsidR="00643D38" w:rsidRPr="00643D38">
              <w:rPr>
                <w:rFonts w:ascii="標楷體" w:eastAsia="標楷體" w:hAnsi="標楷體" w:cs="Arial" w:hint="eastAsia"/>
                <w:b/>
                <w:color w:val="FF0000"/>
                <w:szCs w:val="24"/>
                <w:u w:val="single"/>
              </w:rPr>
              <w:t>三</w:t>
            </w:r>
            <w:r w:rsidRPr="006F5296">
              <w:rPr>
                <w:rFonts w:ascii="標楷體" w:eastAsia="標楷體" w:hAnsi="標楷體" w:cs="Arial" w:hint="eastAsia"/>
                <w:szCs w:val="24"/>
              </w:rPr>
              <w:t>萬元以上</w:t>
            </w:r>
            <w:r w:rsidRPr="005B3616">
              <w:rPr>
                <w:rFonts w:ascii="標楷體" w:eastAsia="標楷體" w:hAnsi="標楷體" w:cs="Arial" w:hint="eastAsia"/>
                <w:b/>
                <w:color w:val="FF0000"/>
                <w:szCs w:val="24"/>
                <w:u w:val="single"/>
              </w:rPr>
              <w:t>（含等值外幣）以上之跨境匯款時。</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4878E6">
              <w:rPr>
                <w:rFonts w:ascii="標楷體" w:eastAsia="標楷體" w:hAnsi="標楷體" w:cs="Arial" w:hint="eastAsia"/>
                <w:szCs w:val="24"/>
              </w:rPr>
              <w:t>(三)</w:t>
            </w:r>
            <w:r w:rsidRPr="005B3616">
              <w:rPr>
                <w:rFonts w:ascii="標楷體" w:eastAsia="標楷體" w:hAnsi="標楷體" w:cs="Arial" w:hint="eastAsia"/>
                <w:b/>
                <w:color w:val="FF0000"/>
                <w:szCs w:val="24"/>
                <w:u w:val="single"/>
              </w:rPr>
              <w:t>發現疑似洗錢或資恐交易時。</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Pr>
                <w:rFonts w:ascii="標楷體" w:eastAsia="標楷體" w:hAnsi="標楷體" w:cs="Arial" w:hint="eastAsia"/>
                <w:szCs w:val="24"/>
              </w:rPr>
              <w:t>(四)</w:t>
            </w:r>
            <w:r w:rsidRPr="006F5296">
              <w:rPr>
                <w:rFonts w:ascii="標楷體" w:eastAsia="標楷體" w:hAnsi="標楷體" w:cs="Arial" w:hint="eastAsia"/>
                <w:szCs w:val="24"/>
              </w:rPr>
              <w:t>對於過去所取得客戶身分資料之真實性或妥適性有所懷疑時。</w:t>
            </w:r>
          </w:p>
          <w:p w:rsidR="009A5BD0"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5B3616">
              <w:rPr>
                <w:rFonts w:ascii="標楷體" w:eastAsia="標楷體" w:hAnsi="標楷體" w:cs="Arial" w:hint="eastAsia"/>
                <w:b/>
                <w:color w:val="FF0000"/>
                <w:szCs w:val="24"/>
                <w:u w:val="single"/>
              </w:rPr>
              <w:t>三</w:t>
            </w:r>
            <w:r w:rsidRPr="006F5296">
              <w:rPr>
                <w:rFonts w:ascii="標楷體" w:eastAsia="標楷體" w:hAnsi="標楷體" w:cs="Arial" w:hint="eastAsia"/>
                <w:szCs w:val="24"/>
              </w:rPr>
              <w:t>、確認客戶身分方式應</w:t>
            </w:r>
            <w:r w:rsidRPr="005B3616">
              <w:rPr>
                <w:rFonts w:ascii="標楷體" w:eastAsia="標楷體" w:hAnsi="標楷體" w:cs="Arial" w:hint="eastAsia"/>
                <w:b/>
                <w:color w:val="FF0000"/>
                <w:szCs w:val="24"/>
                <w:u w:val="single"/>
              </w:rPr>
              <w:t>採取</w:t>
            </w:r>
            <w:r w:rsidRPr="006F5296">
              <w:rPr>
                <w:rFonts w:ascii="標楷體" w:eastAsia="標楷體" w:hAnsi="標楷體" w:cs="Arial" w:hint="eastAsia"/>
                <w:szCs w:val="24"/>
              </w:rPr>
              <w:t>下列方式辦理：</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(一)以可靠、獨立</w:t>
            </w:r>
            <w:r w:rsidRPr="005B3616">
              <w:rPr>
                <w:rFonts w:ascii="標楷體" w:eastAsia="標楷體" w:hAnsi="標楷體" w:cs="Arial" w:hint="eastAsia"/>
                <w:b/>
                <w:color w:val="FF0000"/>
                <w:szCs w:val="24"/>
                <w:u w:val="single"/>
              </w:rPr>
              <w:t>來源</w:t>
            </w:r>
            <w:r w:rsidRPr="006F5296">
              <w:rPr>
                <w:rFonts w:ascii="標楷體" w:eastAsia="標楷體" w:hAnsi="標楷體" w:cs="Arial" w:hint="eastAsia"/>
                <w:szCs w:val="24"/>
              </w:rPr>
              <w:t>之文件、資料或資訊，辨</w:t>
            </w:r>
            <w:r w:rsidRPr="005B3616">
              <w:rPr>
                <w:rFonts w:ascii="標楷體" w:eastAsia="標楷體" w:hAnsi="標楷體" w:cs="Arial" w:hint="eastAsia"/>
                <w:b/>
                <w:color w:val="FF0000"/>
                <w:szCs w:val="24"/>
                <w:u w:val="single"/>
              </w:rPr>
              <w:t>識</w:t>
            </w:r>
            <w:r w:rsidRPr="006F5296">
              <w:rPr>
                <w:rFonts w:ascii="標楷體" w:eastAsia="標楷體" w:hAnsi="標楷體" w:cs="Arial" w:hint="eastAsia"/>
                <w:szCs w:val="24"/>
              </w:rPr>
              <w:t>及驗證客戶身分，並保存該身分證明文件影本或予以記錄。</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(二)對於由代理人</w:t>
            </w:r>
            <w:r w:rsidRPr="005B3616">
              <w:rPr>
                <w:rFonts w:ascii="標楷體" w:eastAsia="標楷體" w:hAnsi="標楷體" w:cs="Arial" w:hint="eastAsia"/>
                <w:b/>
                <w:color w:val="FF0000"/>
                <w:szCs w:val="24"/>
                <w:u w:val="single"/>
              </w:rPr>
              <w:t>建立業務關係</w:t>
            </w:r>
            <w:r w:rsidRPr="006F5296">
              <w:rPr>
                <w:rFonts w:ascii="標楷體" w:eastAsia="標楷體" w:hAnsi="標楷體" w:cs="Arial" w:hint="eastAsia"/>
                <w:szCs w:val="24"/>
              </w:rPr>
              <w:t>或交易</w:t>
            </w:r>
            <w:r w:rsidRPr="005B3616">
              <w:rPr>
                <w:rFonts w:ascii="標楷體" w:eastAsia="標楷體" w:hAnsi="標楷體" w:cs="Arial" w:hint="eastAsia"/>
                <w:b/>
                <w:color w:val="FF0000"/>
                <w:szCs w:val="24"/>
                <w:u w:val="single"/>
              </w:rPr>
              <w:t>者</w:t>
            </w:r>
            <w:r w:rsidRPr="006F5296">
              <w:rPr>
                <w:rFonts w:ascii="標楷體" w:eastAsia="標楷體" w:hAnsi="標楷體" w:cs="Arial" w:hint="eastAsia"/>
                <w:szCs w:val="24"/>
              </w:rPr>
              <w:t>，應確實查證代理之事實，並依前目方式</w:t>
            </w:r>
            <w:r w:rsidRPr="005B3616">
              <w:rPr>
                <w:rFonts w:ascii="標楷體" w:eastAsia="標楷體" w:hAnsi="標楷體" w:cs="Arial" w:hint="eastAsia"/>
                <w:b/>
                <w:color w:val="FF0000"/>
                <w:szCs w:val="24"/>
                <w:u w:val="single"/>
              </w:rPr>
              <w:t>辨識及驗證</w:t>
            </w:r>
            <w:r w:rsidRPr="005B3616">
              <w:rPr>
                <w:rFonts w:ascii="標楷體" w:eastAsia="標楷體" w:hAnsi="標楷體" w:cs="Arial" w:hint="eastAsia"/>
                <w:szCs w:val="24"/>
              </w:rPr>
              <w:t>代理人身分</w:t>
            </w:r>
            <w:r w:rsidRPr="005B3616">
              <w:rPr>
                <w:rFonts w:ascii="標楷體" w:eastAsia="標楷體" w:hAnsi="標楷體" w:cs="Arial" w:hint="eastAsia"/>
                <w:b/>
                <w:color w:val="FF0000"/>
                <w:szCs w:val="24"/>
                <w:u w:val="single"/>
              </w:rPr>
              <w:t>，並保存該身分證明文件影本或予以記錄</w:t>
            </w:r>
            <w:r w:rsidRPr="006F5296">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(三)辨識客戶實</w:t>
            </w:r>
            <w:r w:rsidRPr="005B3616">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w:t>
            </w:r>
            <w:r w:rsidRPr="005B3616">
              <w:rPr>
                <w:rFonts w:ascii="標楷體" w:eastAsia="標楷體" w:hAnsi="標楷體" w:cs="Arial" w:hint="eastAsia"/>
                <w:b/>
                <w:color w:val="FF0000"/>
                <w:szCs w:val="24"/>
                <w:u w:val="single"/>
              </w:rPr>
              <w:t>，並以</w:t>
            </w:r>
            <w:r w:rsidRPr="006F5296">
              <w:rPr>
                <w:rFonts w:ascii="標楷體" w:eastAsia="標楷體" w:hAnsi="標楷體" w:cs="Arial" w:hint="eastAsia"/>
                <w:szCs w:val="24"/>
              </w:rPr>
              <w:t>合理措施</w:t>
            </w:r>
            <w:r w:rsidRPr="005B3616">
              <w:rPr>
                <w:rFonts w:ascii="標楷體" w:eastAsia="標楷體" w:hAnsi="標楷體" w:cs="Arial" w:hint="eastAsia"/>
                <w:b/>
                <w:color w:val="FF0000"/>
                <w:szCs w:val="24"/>
                <w:u w:val="single"/>
              </w:rPr>
              <w:t>驗證其身分，包括使用可靠來源之資料或資訊</w:t>
            </w:r>
            <w:r w:rsidRPr="006F5296">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(四)確認客戶身分措施，應包括</w:t>
            </w:r>
            <w:r w:rsidRPr="005B3616">
              <w:rPr>
                <w:rFonts w:ascii="標楷體" w:eastAsia="標楷體" w:hAnsi="標楷體" w:cs="Arial" w:hint="eastAsia"/>
                <w:b/>
                <w:color w:val="FF0000"/>
                <w:szCs w:val="24"/>
                <w:u w:val="single"/>
              </w:rPr>
              <w:t>瞭解</w:t>
            </w:r>
            <w:r w:rsidRPr="006F5296">
              <w:rPr>
                <w:rFonts w:ascii="標楷體" w:eastAsia="標楷體" w:hAnsi="標楷體" w:cs="Arial" w:hint="eastAsia"/>
                <w:szCs w:val="24"/>
              </w:rPr>
              <w:t>業務關係之目的與性質</w:t>
            </w:r>
            <w:r w:rsidRPr="005B3616">
              <w:rPr>
                <w:rFonts w:ascii="標楷體" w:eastAsia="標楷體" w:hAnsi="標楷體" w:cs="Arial" w:hint="eastAsia"/>
                <w:b/>
                <w:color w:val="FF0000"/>
                <w:szCs w:val="24"/>
                <w:u w:val="single"/>
              </w:rPr>
              <w:t>，並視情形取得相關資訊</w:t>
            </w:r>
            <w:r w:rsidRPr="006F5296">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四、前款規定於客戶為個人時，至少取得下列資訊，以辨識其身分：</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(一)姓名。</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(二)出生日期。</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(三)戶籍或居住地址。</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(四)官方身分證明文件號碼。</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(五)國籍。</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(六)外國人士居留或交易目的（如觀光、工作等）。</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五、針對依據</w:t>
            </w:r>
            <w:r w:rsidR="00B30F83" w:rsidRPr="00966D59">
              <w:rPr>
                <w:rFonts w:ascii="標楷體" w:eastAsia="標楷體" w:hAnsi="標楷體" w:hint="eastAsia"/>
                <w:b/>
                <w:color w:val="FF0000"/>
                <w:szCs w:val="24"/>
                <w:u w:val="single"/>
              </w:rPr>
              <w:t>信用部</w:t>
            </w:r>
            <w:r w:rsidRPr="000E55BB">
              <w:rPr>
                <w:rFonts w:ascii="標楷體" w:eastAsia="標楷體" w:hAnsi="標楷體" w:cs="Arial" w:hint="eastAsia"/>
                <w:b/>
                <w:color w:val="FF0000"/>
                <w:szCs w:val="24"/>
                <w:u w:val="single"/>
              </w:rPr>
              <w:t>客戶洗錢及資恐風險評估相關規範辨識為高風險或具特定高風險因子之個人客戶，於建立業務關係時應至少取得下列任一資訊：</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(一)曾使用之姓名或別名：曾使用之姓名如結婚前使用之姓名、更名前使用之姓名。</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(二)任職地址、郵政信箱地址、電子郵件地址（如有）。</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(三)電話或手機號碼。</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六、第三款規定於客戶為法人、團體或信託之受託人時，應瞭解客戶或信託（包括類似信託之法律協議）之業務性質，並至少取得客戶或信託之下列資訊，辨識及驗證客戶身分：</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客戶或信託之名稱、法律形式及存在證明。</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規範及約束法人、團體或信託之章程或類似之權力文件。但下列情形得不適用：</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第七款第三目所列對象，其無第六條第一項第三款但書情形者。</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團體客戶經確認其未訂定章程或類似之權力文件者。</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在法人、團體或信託之受託人中擔任高階管理人員（高階管理人員之範圍得包括董事、監事、理事、總經理、財務長、代表人、管理人、合夥人、有權簽章人，或相當於前述高階管理人員之自然人，</w:t>
            </w:r>
            <w:r w:rsidR="00B30F83" w:rsidRPr="00966D59">
              <w:rPr>
                <w:rFonts w:ascii="標楷體" w:eastAsia="標楷體" w:hAnsi="標楷體" w:hint="eastAsia"/>
                <w:b/>
                <w:color w:val="FF0000"/>
                <w:szCs w:val="24"/>
                <w:u w:val="single"/>
              </w:rPr>
              <w:t>信用部</w:t>
            </w:r>
            <w:r w:rsidRPr="000E55BB">
              <w:rPr>
                <w:rFonts w:ascii="標楷體" w:eastAsia="標楷體" w:hAnsi="標楷體" w:cs="Arial" w:hint="eastAsia"/>
                <w:b/>
                <w:color w:val="FF0000"/>
                <w:szCs w:val="24"/>
                <w:u w:val="single"/>
              </w:rPr>
              <w:t>應運用風險基礎方法決定其範圍）之下列資訊：</w:t>
            </w:r>
          </w:p>
          <w:p w:rsidR="00C747FA" w:rsidRDefault="00C747FA" w:rsidP="001B6998">
            <w:pPr>
              <w:autoSpaceDE w:val="0"/>
              <w:autoSpaceDN w:val="0"/>
              <w:adjustRightInd w:val="0"/>
              <w:snapToGrid w:val="0"/>
              <w:spacing w:line="300" w:lineRule="exact"/>
              <w:ind w:leftChars="100" w:left="72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姓名。</w:t>
            </w:r>
          </w:p>
          <w:p w:rsidR="00C747FA" w:rsidRDefault="00C747FA" w:rsidP="001B6998">
            <w:pPr>
              <w:autoSpaceDE w:val="0"/>
              <w:autoSpaceDN w:val="0"/>
              <w:adjustRightInd w:val="0"/>
              <w:snapToGrid w:val="0"/>
              <w:spacing w:line="300" w:lineRule="exact"/>
              <w:ind w:leftChars="100" w:left="72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出生日期。</w:t>
            </w:r>
          </w:p>
          <w:p w:rsidR="00C747FA" w:rsidRDefault="00C747FA" w:rsidP="001B6998">
            <w:pPr>
              <w:autoSpaceDE w:val="0"/>
              <w:autoSpaceDN w:val="0"/>
              <w:adjustRightInd w:val="0"/>
              <w:snapToGrid w:val="0"/>
              <w:spacing w:line="300" w:lineRule="exact"/>
              <w:ind w:leftChars="100" w:left="720" w:hangingChars="200" w:hanging="480"/>
              <w:jc w:val="both"/>
              <w:outlineLvl w:val="4"/>
              <w:rPr>
                <w:rFonts w:ascii="標楷體" w:eastAsia="標楷體" w:hAnsi="標楷體" w:cs="Arial" w:hint="eastAsia"/>
                <w:b/>
                <w:color w:val="FF0000"/>
                <w:szCs w:val="24"/>
                <w:u w:val="single"/>
              </w:rPr>
            </w:pPr>
            <w:r w:rsidRPr="000E55BB">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國籍。</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官方辨識編號：如統一編號、稅籍編號、註冊號碼。</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(五)</w:t>
            </w:r>
            <w:r w:rsidRPr="000E55BB">
              <w:rPr>
                <w:rFonts w:ascii="標楷體" w:eastAsia="標楷體" w:hAnsi="標楷體" w:cs="Arial" w:hint="eastAsia"/>
                <w:b/>
                <w:color w:val="FF0000"/>
                <w:szCs w:val="24"/>
                <w:u w:val="single"/>
              </w:rPr>
              <w:t>法人、團體或信託之受託人註冊登記之辦公室地址，及其主要之營業處所地址。</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六</w:t>
            </w:r>
            <w:r>
              <w:rPr>
                <w:rFonts w:ascii="標楷體" w:eastAsia="標楷體" w:hAnsi="標楷體" w:cs="Arial" w:hint="eastAsia"/>
                <w:b/>
                <w:color w:val="FF0000"/>
                <w:szCs w:val="24"/>
                <w:u w:val="single"/>
              </w:rPr>
              <w:t>)</w:t>
            </w:r>
            <w:r w:rsidRPr="000E55BB">
              <w:rPr>
                <w:rFonts w:ascii="標楷體" w:eastAsia="標楷體" w:hAnsi="標楷體" w:cs="Arial" w:hint="eastAsia"/>
                <w:b/>
                <w:color w:val="FF0000"/>
                <w:szCs w:val="24"/>
                <w:u w:val="single"/>
              </w:rPr>
              <w:t>境外法人、團體或信託之受託人往來目的。</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Pr>
                <w:rFonts w:ascii="標楷體" w:eastAsia="標楷體" w:hAnsi="標楷體" w:cs="Arial" w:hint="eastAsia"/>
                <w:b/>
                <w:color w:val="FF0000"/>
                <w:szCs w:val="24"/>
                <w:u w:val="single"/>
              </w:rPr>
              <w:t>七、</w:t>
            </w:r>
            <w:r w:rsidRPr="000E55BB">
              <w:rPr>
                <w:rFonts w:ascii="標楷體" w:eastAsia="標楷體" w:hAnsi="標楷體" w:cs="Arial" w:hint="eastAsia"/>
                <w:b/>
                <w:color w:val="FF0000"/>
                <w:szCs w:val="24"/>
                <w:u w:val="single"/>
              </w:rPr>
              <w:t>第三</w:t>
            </w:r>
            <w:r w:rsidRPr="006F5296">
              <w:rPr>
                <w:rFonts w:ascii="標楷體" w:eastAsia="標楷體" w:hAnsi="標楷體" w:cs="Arial" w:hint="eastAsia"/>
                <w:szCs w:val="24"/>
              </w:rPr>
              <w:t>款</w:t>
            </w:r>
            <w:r w:rsidRPr="006A4322">
              <w:rPr>
                <w:rFonts w:ascii="標楷體" w:eastAsia="標楷體" w:hAnsi="標楷體" w:cs="Arial" w:hint="eastAsia"/>
                <w:szCs w:val="24"/>
              </w:rPr>
              <w:t>第三目</w:t>
            </w:r>
            <w:r w:rsidRPr="006F5296">
              <w:rPr>
                <w:rFonts w:ascii="標楷體" w:eastAsia="標楷體" w:hAnsi="標楷體" w:cs="Arial" w:hint="eastAsia"/>
                <w:szCs w:val="24"/>
              </w:rPr>
              <w:t>規定於客戶為法人</w:t>
            </w:r>
            <w:r w:rsidRPr="006A4322">
              <w:rPr>
                <w:rFonts w:ascii="標楷體" w:eastAsia="標楷體" w:hAnsi="標楷體" w:cs="Arial" w:hint="eastAsia"/>
                <w:b/>
                <w:color w:val="FF0000"/>
                <w:szCs w:val="24"/>
                <w:u w:val="single"/>
              </w:rPr>
              <w:t>、團體</w:t>
            </w:r>
            <w:r w:rsidRPr="006F5296">
              <w:rPr>
                <w:rFonts w:ascii="標楷體" w:eastAsia="標楷體" w:hAnsi="標楷體" w:cs="Arial" w:hint="eastAsia"/>
                <w:szCs w:val="24"/>
              </w:rPr>
              <w:t>或信託之受託人時，應瞭解</w:t>
            </w:r>
            <w:r w:rsidRPr="006A4322">
              <w:rPr>
                <w:rFonts w:ascii="標楷體" w:eastAsia="標楷體" w:hAnsi="標楷體" w:cs="Arial" w:hint="eastAsia"/>
                <w:b/>
                <w:color w:val="FF0000"/>
                <w:szCs w:val="24"/>
                <w:u w:val="single"/>
              </w:rPr>
              <w:t>客戶或信託之所有權及控制權結構，並透過</w:t>
            </w:r>
            <w:r w:rsidRPr="006F5296">
              <w:rPr>
                <w:rFonts w:ascii="標楷體" w:eastAsia="標楷體" w:hAnsi="標楷體" w:cs="Arial" w:hint="eastAsia"/>
                <w:szCs w:val="24"/>
              </w:rPr>
              <w:t>下列資訊</w:t>
            </w:r>
            <w:r w:rsidRPr="006A4322">
              <w:rPr>
                <w:rFonts w:ascii="標楷體" w:eastAsia="標楷體" w:hAnsi="標楷體" w:cs="Arial" w:hint="eastAsia"/>
                <w:b/>
                <w:color w:val="FF0000"/>
                <w:szCs w:val="24"/>
                <w:u w:val="single"/>
              </w:rPr>
              <w:t>，辨識</w:t>
            </w:r>
            <w:r w:rsidRPr="006F5296">
              <w:rPr>
                <w:rFonts w:ascii="標楷體" w:eastAsia="標楷體" w:hAnsi="標楷體" w:cs="Arial" w:hint="eastAsia"/>
                <w:szCs w:val="24"/>
              </w:rPr>
              <w:t>客戶之實</w:t>
            </w:r>
            <w:r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w:t>
            </w:r>
            <w:r w:rsidRPr="006A4322">
              <w:rPr>
                <w:rFonts w:ascii="標楷體" w:eastAsia="標楷體" w:hAnsi="標楷體" w:cs="Arial" w:hint="eastAsia"/>
                <w:b/>
                <w:color w:val="FF0000"/>
                <w:szCs w:val="24"/>
                <w:u w:val="single"/>
              </w:rPr>
              <w:t>，及採取合理措施驗證</w:t>
            </w:r>
            <w:r w:rsidRPr="006F5296">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(一)客戶為法人</w:t>
            </w:r>
            <w:r w:rsidRPr="006A4322">
              <w:rPr>
                <w:rFonts w:ascii="標楷體" w:eastAsia="標楷體" w:hAnsi="標楷體" w:cs="Arial" w:hint="eastAsia"/>
                <w:b/>
                <w:color w:val="FF0000"/>
                <w:szCs w:val="24"/>
                <w:u w:val="single"/>
              </w:rPr>
              <w:t>或團體</w:t>
            </w:r>
            <w:r w:rsidRPr="006F5296">
              <w:rPr>
                <w:rFonts w:ascii="標楷體" w:eastAsia="標楷體" w:hAnsi="標楷體" w:cs="Arial" w:hint="eastAsia"/>
                <w:szCs w:val="24"/>
              </w:rPr>
              <w:t>時：</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1.具控制權之最終自然人身分(如姓名、出生日期、國籍及身分證明文件號碼等)。所稱具控制權係指</w:t>
            </w:r>
            <w:r w:rsidRPr="006A4322">
              <w:rPr>
                <w:rFonts w:ascii="標楷體" w:eastAsia="標楷體" w:hAnsi="標楷體" w:cs="Arial" w:hint="eastAsia"/>
                <w:b/>
                <w:color w:val="FF0000"/>
                <w:szCs w:val="24"/>
                <w:u w:val="single"/>
              </w:rPr>
              <w:t>直接、間接</w:t>
            </w:r>
            <w:r w:rsidRPr="006F5296">
              <w:rPr>
                <w:rFonts w:ascii="標楷體" w:eastAsia="標楷體" w:hAnsi="標楷體" w:cs="Arial" w:hint="eastAsia"/>
                <w:szCs w:val="24"/>
              </w:rPr>
              <w:t>持有該法人股份或資本超過百分之二十五者</w:t>
            </w:r>
            <w:r w:rsidRPr="006A4322">
              <w:rPr>
                <w:rFonts w:ascii="標楷體" w:eastAsia="標楷體" w:hAnsi="標楷體" w:cs="Arial" w:hint="eastAsia"/>
                <w:b/>
                <w:color w:val="FF0000"/>
                <w:szCs w:val="24"/>
                <w:u w:val="single"/>
              </w:rPr>
              <w:t>，</w:t>
            </w:r>
            <w:r>
              <w:rPr>
                <w:rFonts w:ascii="標楷體" w:eastAsia="標楷體" w:hAnsi="標楷體" w:cs="Arial" w:hint="eastAsia"/>
                <w:b/>
                <w:color w:val="FF0000"/>
                <w:szCs w:val="24"/>
                <w:u w:val="single"/>
              </w:rPr>
              <w:t>信用部</w:t>
            </w:r>
            <w:r w:rsidRPr="006A4322">
              <w:rPr>
                <w:rFonts w:ascii="標楷體" w:eastAsia="標楷體" w:hAnsi="標楷體" w:cs="Arial" w:hint="eastAsia"/>
                <w:b/>
                <w:color w:val="FF0000"/>
                <w:szCs w:val="24"/>
                <w:u w:val="single"/>
              </w:rPr>
              <w:t>得請客戶提供股東名冊或其他文件協助完成辨識</w:t>
            </w:r>
            <w:r w:rsidRPr="006F5296">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2.</w:t>
            </w:r>
            <w:r w:rsidRPr="006A4322">
              <w:rPr>
                <w:rFonts w:ascii="標楷體" w:eastAsia="標楷體" w:hAnsi="標楷體" w:cs="Arial" w:hint="eastAsia"/>
                <w:b/>
                <w:color w:val="FF0000"/>
                <w:szCs w:val="24"/>
                <w:u w:val="single"/>
              </w:rPr>
              <w:t>依</w:t>
            </w:r>
            <w:r w:rsidR="00643D38">
              <w:rPr>
                <w:rFonts w:ascii="標楷體" w:eastAsia="標楷體" w:hAnsi="標楷體" w:cs="Arial" w:hint="eastAsia"/>
                <w:b/>
                <w:color w:val="FF0000"/>
                <w:szCs w:val="24"/>
                <w:u w:val="single"/>
              </w:rPr>
              <w:t>本</w:t>
            </w:r>
            <w:r w:rsidRPr="006A4322">
              <w:rPr>
                <w:rFonts w:ascii="標楷體" w:eastAsia="標楷體" w:hAnsi="標楷體" w:cs="Arial" w:hint="eastAsia"/>
                <w:b/>
                <w:color w:val="FF0000"/>
                <w:szCs w:val="24"/>
                <w:u w:val="single"/>
              </w:rPr>
              <w:t>目</w:t>
            </w:r>
            <w:r w:rsidR="00643D38">
              <w:rPr>
                <w:rFonts w:ascii="標楷體" w:eastAsia="標楷體" w:hAnsi="標楷體" w:cs="Arial" w:hint="eastAsia"/>
                <w:b/>
                <w:color w:val="FF0000"/>
                <w:szCs w:val="24"/>
                <w:u w:val="single"/>
              </w:rPr>
              <w:t>之1</w:t>
            </w:r>
            <w:r w:rsidRPr="006A4322">
              <w:rPr>
                <w:rFonts w:ascii="標楷體" w:eastAsia="標楷體" w:hAnsi="標楷體" w:cs="Arial" w:hint="eastAsia"/>
                <w:b/>
                <w:color w:val="FF0000"/>
                <w:szCs w:val="24"/>
                <w:u w:val="single"/>
              </w:rPr>
              <w:t>規定</w:t>
            </w:r>
            <w:r w:rsidRPr="006F5296">
              <w:rPr>
                <w:rFonts w:ascii="標楷體" w:eastAsia="標楷體" w:hAnsi="標楷體" w:cs="Arial" w:hint="eastAsia"/>
                <w:szCs w:val="24"/>
              </w:rPr>
              <w:t>未發現具控制權之自然人，或對具控制權自然人是否為實</w:t>
            </w:r>
            <w:r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受益人有所懷疑時，應</w:t>
            </w:r>
            <w:r w:rsidRPr="006A4322">
              <w:rPr>
                <w:rFonts w:ascii="標楷體" w:eastAsia="標楷體" w:hAnsi="標楷體" w:cs="Arial" w:hint="eastAsia"/>
                <w:b/>
                <w:color w:val="FF0000"/>
                <w:szCs w:val="24"/>
                <w:u w:val="single"/>
              </w:rPr>
              <w:t>辨識</w:t>
            </w:r>
            <w:r w:rsidRPr="006F5296">
              <w:rPr>
                <w:rFonts w:ascii="標楷體" w:eastAsia="標楷體" w:hAnsi="標楷體" w:cs="Arial" w:hint="eastAsia"/>
                <w:szCs w:val="24"/>
              </w:rPr>
              <w:t>有無透過其他方式對客戶行使控制權之自然人。必要時得取得客戶出具之聲明書確認實</w:t>
            </w:r>
            <w:r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受益人之身分。</w:t>
            </w:r>
          </w:p>
          <w:p w:rsidR="009A5BD0"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3.如依</w:t>
            </w:r>
            <w:r w:rsidR="00643D38" w:rsidRPr="00643D38">
              <w:rPr>
                <w:rFonts w:ascii="標楷體" w:eastAsia="標楷體" w:hAnsi="標楷體" w:cs="Arial" w:hint="eastAsia"/>
                <w:b/>
                <w:color w:val="FF0000"/>
                <w:szCs w:val="24"/>
                <w:u w:val="single"/>
              </w:rPr>
              <w:t>本目之1及2</w:t>
            </w:r>
            <w:r w:rsidRPr="006F5296">
              <w:rPr>
                <w:rFonts w:ascii="標楷體" w:eastAsia="標楷體" w:hAnsi="標楷體" w:cs="Arial" w:hint="eastAsia"/>
                <w:szCs w:val="24"/>
              </w:rPr>
              <w:t>規定均未發現具控制權之自然人時，信用部應</w:t>
            </w:r>
            <w:r w:rsidRPr="006A4322">
              <w:rPr>
                <w:rFonts w:ascii="標楷體" w:eastAsia="標楷體" w:hAnsi="標楷體" w:cs="Arial" w:hint="eastAsia"/>
                <w:b/>
                <w:color w:val="FF0000"/>
                <w:szCs w:val="24"/>
                <w:u w:val="single"/>
              </w:rPr>
              <w:t>辨識</w:t>
            </w:r>
            <w:r w:rsidRPr="006F5296">
              <w:rPr>
                <w:rFonts w:ascii="標楷體" w:eastAsia="標楷體" w:hAnsi="標楷體" w:cs="Arial" w:hint="eastAsia"/>
                <w:szCs w:val="24"/>
              </w:rPr>
              <w:t>高階管理</w:t>
            </w:r>
            <w:r w:rsidRPr="006A4322">
              <w:rPr>
                <w:rFonts w:ascii="標楷體" w:eastAsia="標楷體" w:hAnsi="標楷體" w:cs="Arial" w:hint="eastAsia"/>
                <w:b/>
                <w:color w:val="FF0000"/>
                <w:szCs w:val="24"/>
                <w:u w:val="single"/>
              </w:rPr>
              <w:t>人員</w:t>
            </w:r>
            <w:r w:rsidRPr="006F5296">
              <w:rPr>
                <w:rFonts w:ascii="標楷體" w:eastAsia="標楷體" w:hAnsi="標楷體" w:cs="Arial" w:hint="eastAsia"/>
                <w:szCs w:val="24"/>
              </w:rPr>
              <w:t>之身分。</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(二)客戶為信託之受託人時：應確認委託人、受託人、信託監察人、</w:t>
            </w:r>
            <w:r w:rsidRPr="006A4322">
              <w:rPr>
                <w:rFonts w:ascii="標楷體" w:eastAsia="標楷體" w:hAnsi="標楷體" w:cs="Arial" w:hint="eastAsia"/>
                <w:b/>
                <w:color w:val="FF0000"/>
                <w:szCs w:val="24"/>
                <w:u w:val="single"/>
              </w:rPr>
              <w:t>信託</w:t>
            </w:r>
            <w:r w:rsidRPr="006F5296">
              <w:rPr>
                <w:rFonts w:ascii="標楷體" w:eastAsia="標楷體" w:hAnsi="標楷體" w:cs="Arial" w:hint="eastAsia"/>
                <w:szCs w:val="24"/>
              </w:rPr>
              <w:t>受益人及其他可有效控制該信託帳戶之人</w:t>
            </w:r>
            <w:r w:rsidRPr="006A4322">
              <w:rPr>
                <w:rFonts w:ascii="標楷體" w:eastAsia="標楷體" w:hAnsi="標楷體" w:cs="Arial" w:hint="eastAsia"/>
                <w:b/>
                <w:color w:val="FF0000"/>
                <w:szCs w:val="24"/>
                <w:u w:val="single"/>
              </w:rPr>
              <w:t>，或與上述人員具相當或類似職務者之身分</w:t>
            </w:r>
            <w:r w:rsidRPr="006F5296">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(三)客戶或具控制權者為下列身分者，除有第</w:t>
            </w:r>
            <w:r w:rsidRPr="006A4322">
              <w:rPr>
                <w:rFonts w:ascii="標楷體" w:eastAsia="標楷體" w:hAnsi="標楷體" w:cs="Arial" w:hint="eastAsia"/>
                <w:b/>
                <w:color w:val="FF0000"/>
                <w:szCs w:val="24"/>
                <w:u w:val="single"/>
              </w:rPr>
              <w:t>六</w:t>
            </w:r>
            <w:r w:rsidRPr="006F5296">
              <w:rPr>
                <w:rFonts w:ascii="標楷體" w:eastAsia="標楷體" w:hAnsi="標楷體" w:cs="Arial" w:hint="eastAsia"/>
                <w:szCs w:val="24"/>
              </w:rPr>
              <w:t>條第一項</w:t>
            </w:r>
            <w:r w:rsidRPr="006A4322">
              <w:rPr>
                <w:rFonts w:ascii="標楷體" w:eastAsia="標楷體" w:hAnsi="標楷體" w:cs="Arial" w:hint="eastAsia"/>
                <w:b/>
                <w:color w:val="FF0000"/>
                <w:szCs w:val="24"/>
                <w:u w:val="single"/>
              </w:rPr>
              <w:t>第三款</w:t>
            </w:r>
            <w:r w:rsidRPr="006F5296">
              <w:rPr>
                <w:rFonts w:ascii="標楷體" w:eastAsia="標楷體" w:hAnsi="標楷體" w:cs="Arial" w:hint="eastAsia"/>
                <w:szCs w:val="24"/>
              </w:rPr>
              <w:t>但書</w:t>
            </w:r>
            <w:r w:rsidRPr="009A5BD0">
              <w:rPr>
                <w:rFonts w:ascii="標楷體" w:eastAsia="標楷體" w:hAnsi="標楷體" w:cs="Arial" w:hint="eastAsia"/>
                <w:szCs w:val="24"/>
              </w:rPr>
              <w:t>情形</w:t>
            </w:r>
            <w:r w:rsidRPr="006A4322">
              <w:rPr>
                <w:rFonts w:ascii="標楷體" w:eastAsia="標楷體" w:hAnsi="標楷體" w:cs="Arial" w:hint="eastAsia"/>
                <w:b/>
                <w:color w:val="FF0000"/>
                <w:szCs w:val="24"/>
                <w:u w:val="single"/>
              </w:rPr>
              <w:t>或已發行無記名股票情形</w:t>
            </w:r>
            <w:r w:rsidRPr="006F5296">
              <w:rPr>
                <w:rFonts w:ascii="標楷體" w:eastAsia="標楷體" w:hAnsi="標楷體" w:cs="Arial" w:hint="eastAsia"/>
                <w:szCs w:val="24"/>
              </w:rPr>
              <w:t>者外，得不適用</w:t>
            </w:r>
            <w:r w:rsidRPr="006A4322">
              <w:rPr>
                <w:rFonts w:ascii="標楷體" w:eastAsia="標楷體" w:hAnsi="標楷體" w:cs="Arial" w:hint="eastAsia"/>
                <w:b/>
                <w:color w:val="FF0000"/>
                <w:szCs w:val="24"/>
                <w:u w:val="single"/>
              </w:rPr>
              <w:t>第三款第三目</w:t>
            </w:r>
            <w:r w:rsidRPr="006F5296">
              <w:rPr>
                <w:rFonts w:ascii="標楷體" w:eastAsia="標楷體" w:hAnsi="標楷體" w:cs="Arial" w:hint="eastAsia"/>
                <w:szCs w:val="24"/>
              </w:rPr>
              <w:t>辨識及</w:t>
            </w:r>
            <w:r w:rsidRPr="006A4322">
              <w:rPr>
                <w:rFonts w:ascii="標楷體" w:eastAsia="標楷體" w:hAnsi="標楷體" w:cs="Arial" w:hint="eastAsia"/>
                <w:b/>
                <w:color w:val="FF0000"/>
                <w:szCs w:val="24"/>
                <w:u w:val="single"/>
              </w:rPr>
              <w:t>驗證</w:t>
            </w:r>
            <w:r w:rsidRPr="006F5296">
              <w:rPr>
                <w:rFonts w:ascii="標楷體" w:eastAsia="標楷體" w:hAnsi="標楷體" w:cs="Arial" w:hint="eastAsia"/>
                <w:szCs w:val="24"/>
              </w:rPr>
              <w:t>實</w:t>
            </w:r>
            <w:r w:rsidRPr="006A432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受益人身分之規定：</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1.我國政府機關。</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2.我國公營事業機構。</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3.外國政府機關。</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4.我國公開發行公司或其子公司。</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5.於國外</w:t>
            </w:r>
            <w:r>
              <w:rPr>
                <w:rFonts w:ascii="標楷體" w:eastAsia="標楷體" w:hAnsi="標楷體" w:cs="Arial" w:hint="eastAsia"/>
                <w:szCs w:val="24"/>
              </w:rPr>
              <w:t>掛牌並依掛牌所在地規定，應揭露其主要股東之股票上市、上櫃公司，</w:t>
            </w:r>
            <w:r w:rsidRPr="006A4322">
              <w:rPr>
                <w:rFonts w:ascii="標楷體" w:eastAsia="標楷體" w:hAnsi="標楷體" w:cs="Arial" w:hint="eastAsia"/>
                <w:b/>
                <w:color w:val="FF0000"/>
                <w:szCs w:val="24"/>
                <w:u w:val="single"/>
              </w:rPr>
              <w:t>及</w:t>
            </w:r>
            <w:r w:rsidRPr="006F5296">
              <w:rPr>
                <w:rFonts w:ascii="標楷體" w:eastAsia="標楷體" w:hAnsi="標楷體" w:cs="Arial" w:hint="eastAsia"/>
                <w:szCs w:val="24"/>
              </w:rPr>
              <w:t>其子公司。</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6F5296">
              <w:rPr>
                <w:rFonts w:ascii="標楷體" w:eastAsia="標楷體" w:hAnsi="標楷體" w:cs="Arial" w:hint="eastAsia"/>
                <w:szCs w:val="24"/>
              </w:rPr>
              <w:t>6.受我國監理之金融機構及其管理之投資工具。</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7.設立於我國境外，且所受監理規範與防制洗錢金融行動工作組織（FATF）所定防制洗錢及打擊資恐標準一致之金融機構，及該金融機構管理之投資工具。</w:t>
            </w:r>
            <w:r w:rsidR="00B30F83"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對前開金融機構及投資工具需留存相關文件證明（如公開資訊查核紀錄、該金融機構防制洗錢作業規章、負面資訊查詢紀錄、金融機構聲明書等）。</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8.我國政府機關管理之基金。</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9.員工持股信託、員工福利儲蓄信託。</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八、與</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建立業務關係之客戶，驗證客戶及其代理人與實質受益人身分之方式：</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以文件驗證：</w:t>
            </w:r>
          </w:p>
          <w:p w:rsidR="00C747FA" w:rsidRDefault="00C747FA" w:rsidP="001B6998">
            <w:pPr>
              <w:autoSpaceDE w:val="0"/>
              <w:autoSpaceDN w:val="0"/>
              <w:adjustRightInd w:val="0"/>
              <w:snapToGrid w:val="0"/>
              <w:spacing w:line="300" w:lineRule="exact"/>
              <w:ind w:leftChars="100" w:left="720" w:hangingChars="200" w:hanging="48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個人：</w:t>
            </w:r>
          </w:p>
          <w:p w:rsidR="00C747FA" w:rsidRDefault="00C747FA" w:rsidP="001B6998">
            <w:pPr>
              <w:autoSpaceDE w:val="0"/>
              <w:autoSpaceDN w:val="0"/>
              <w:adjustRightInd w:val="0"/>
              <w:snapToGrid w:val="0"/>
              <w:spacing w:line="300" w:lineRule="exact"/>
              <w:ind w:leftChars="100" w:left="600" w:hangingChars="150" w:hanging="36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驗證身分或生日：取得附有照片且未過期之官方身分證明文件，如身分證、護照、居留證、駕照等。如對上述文件效期有疑義，應取得大使館或公證人之認證或聲明。另實質受益人前述資料得不要求正本進行驗證，或依據</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內部所定作業程序，請法人、團體及其代表人聲明實質受益人資料，但該聲明資料應有部分項目得以公司登記證明文件、公司年報等其他可信文件或資料來源進行驗證。</w:t>
            </w:r>
          </w:p>
          <w:p w:rsidR="00C747FA" w:rsidRDefault="00C747FA" w:rsidP="001B6998">
            <w:pPr>
              <w:autoSpaceDE w:val="0"/>
              <w:autoSpaceDN w:val="0"/>
              <w:adjustRightInd w:val="0"/>
              <w:snapToGrid w:val="0"/>
              <w:spacing w:line="300" w:lineRule="exact"/>
              <w:ind w:leftChars="100" w:left="600" w:hangingChars="150" w:hanging="36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(2)驗證地址：取得客戶所屬帳單、對帳單、或官方核發之文件等。</w:t>
            </w:r>
          </w:p>
          <w:p w:rsidR="00C747FA" w:rsidRDefault="00C747FA" w:rsidP="001B6998">
            <w:pPr>
              <w:autoSpaceDE w:val="0"/>
              <w:autoSpaceDN w:val="0"/>
              <w:adjustRightInd w:val="0"/>
              <w:snapToGrid w:val="0"/>
              <w:spacing w:line="300" w:lineRule="exact"/>
              <w:ind w:leftChars="100" w:left="600" w:hangingChars="150" w:hanging="36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法人、團體或信託之受託人：取得公司設立登記文件（Certified Articles of Incorporation）、政府核發之營業執照、合夥協議（Partnership Agreement）、信託文件（Trust Instrument）、存續證明（Certification of Incumbency）等。如信託之受託人為洗錢防制法第五條第一項列示之金融機構所管理之信託，其信託文件得由該金融機構出具之書面替代之，惟該金融機構所在之國家或地區有第六條第一項第二款者不適用。</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有必要時，可另行以非文件資訊驗證，例如：</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在帳戶開立後，以電話或函件聯繫客戶。</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由其他金融機構提供之資訊。</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交叉比對客戶提供之資訊與其他可信賴之公開資訊、付費資料庫等。</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九、依據</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洗錢及資恐風險評估相關規範辨識為高風險或具特定高風險因子之客戶，應以加強方式執行驗證，例如：</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取得寄往客戶所提供住址之客戶本人/法人或團體之有權人簽署回函或辦理電話訪查。</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取得個人財富及資金來源資訊之佐證資料。</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取得法人、團體或信託受託人資金來源及去向之佐證資料，如主要供應商名單、主要客戶名單等。</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實地訪查。</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五</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取得過去</w:t>
            </w:r>
            <w:r>
              <w:rPr>
                <w:rFonts w:ascii="標楷體" w:eastAsia="標楷體" w:hAnsi="標楷體" w:cs="Arial" w:hint="eastAsia"/>
                <w:b/>
                <w:color w:val="FF0000"/>
                <w:szCs w:val="24"/>
                <w:u w:val="single"/>
              </w:rPr>
              <w:t>金融機構往來資訊並照會該金融機構</w:t>
            </w:r>
            <w:r w:rsidRPr="00347612">
              <w:rPr>
                <w:rFonts w:ascii="標楷體" w:eastAsia="標楷體" w:hAnsi="標楷體" w:cs="Arial" w:hint="eastAsia"/>
                <w:b/>
                <w:color w:val="FF0000"/>
                <w:szCs w:val="24"/>
                <w:u w:val="single"/>
              </w:rPr>
              <w:t>。</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完成確認客戶身分措施前，不得與該客戶建立業務關係或進行臨時性交易。但符合以下各目情形者，得先取得辨識客戶及實質受益人身分之資料，並於建立業務關係後，再完成驗證：</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洗錢及資恐風險受到有效管理。包括應針對客戶可能利用交易完成後才驗證身分之情形，採取風險管控措施。</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為避免對客戶業務之正常運作造成干擾所必須。</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會在合理可行之情形下儘速完成客戶及實質受益人之身分驗證。如未能在合理可行之時限內完成客戶及實質受益人之身分驗證，須終止該業務關係，並應事先告知客戶。</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十一、</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如允許客戶未完成身分驗證前建立業務關係，則應採取相關的風險管控措施，包括：</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訂定客戶身分驗證完成期限。</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於客戶身分驗證完成前，</w:t>
            </w:r>
            <w:r w:rsidRPr="00966D59">
              <w:rPr>
                <w:rFonts w:ascii="標楷體" w:eastAsia="標楷體" w:hAnsi="標楷體" w:hint="eastAsia"/>
                <w:b/>
                <w:color w:val="FF0000"/>
                <w:szCs w:val="24"/>
                <w:u w:val="single"/>
              </w:rPr>
              <w:t>信用部</w:t>
            </w:r>
            <w:r>
              <w:rPr>
                <w:rFonts w:ascii="標楷體" w:eastAsia="標楷體" w:hAnsi="標楷體" w:hint="eastAsia"/>
                <w:b/>
                <w:color w:val="FF0000"/>
                <w:szCs w:val="24"/>
                <w:u w:val="single"/>
              </w:rPr>
              <w:t>(含分部)</w:t>
            </w:r>
            <w:r w:rsidRPr="00347612">
              <w:rPr>
                <w:rFonts w:ascii="標楷體" w:eastAsia="標楷體" w:hAnsi="標楷體" w:cs="Arial" w:hint="eastAsia"/>
                <w:b/>
                <w:color w:val="FF0000"/>
                <w:szCs w:val="24"/>
                <w:u w:val="single"/>
              </w:rPr>
              <w:t>督導主管應定期檢視與該客戶之往來關係，並定期向高階主管報告客戶身分驗證處理進度。</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於客戶身分驗證完成前，限制該客戶之交易次數與交易類型。</w:t>
            </w:r>
          </w:p>
          <w:p w:rsidR="00C747FA" w:rsidRDefault="00C747FA"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於客戶身分驗證完成前，限制該客戶不得將款項支付予第三人，但符合以下各條件者不在此限：</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無洗錢/資恐活動疑慮。</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該客戶之洗錢/資恐之風險等級屬低風險。</w:t>
            </w:r>
          </w:p>
          <w:p w:rsidR="00C747FA"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交易依</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內部風險考量，所訂核准層級之高階管理人員核准。</w:t>
            </w:r>
          </w:p>
          <w:p w:rsidR="00C747FA" w:rsidRPr="00347612" w:rsidRDefault="00C747FA"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4</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收款人之姓名/名稱與洗錢或資恐名單不符。</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五</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對所取得客戶或實質受益人身分資料之真實性、妥適性或其目的有所懷疑時，不適用前一目但書。</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六</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前款第三目「合理可行之時限」</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應以風險基礎方法依不同風險等級訂定。釋例如下：</w:t>
            </w:r>
          </w:p>
          <w:p w:rsidR="00C747FA" w:rsidRDefault="00C747FA" w:rsidP="001B6998">
            <w:pPr>
              <w:autoSpaceDE w:val="0"/>
              <w:autoSpaceDN w:val="0"/>
              <w:adjustRightInd w:val="0"/>
              <w:snapToGrid w:val="0"/>
              <w:spacing w:line="300" w:lineRule="exact"/>
              <w:ind w:leftChars="100" w:left="4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1</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應在建立業務關係後，不遲於30個工作天內完成客戶身分驗證程序。</w:t>
            </w:r>
          </w:p>
          <w:p w:rsidR="00C747FA" w:rsidRDefault="00C747FA" w:rsidP="001B6998">
            <w:pPr>
              <w:autoSpaceDE w:val="0"/>
              <w:autoSpaceDN w:val="0"/>
              <w:adjustRightInd w:val="0"/>
              <w:snapToGrid w:val="0"/>
              <w:spacing w:line="300" w:lineRule="exact"/>
              <w:ind w:leftChars="100" w:left="4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2</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倘在建立業務關係30個工作天後，仍未能完成客戶身分驗證程序，則</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應暫時中止與客戶的業務關係，及避免進行進一步的交易（在可行狀況下，將資金退回原資金來源則不在此限）。</w:t>
            </w:r>
          </w:p>
          <w:p w:rsidR="00C747FA" w:rsidRPr="00347612" w:rsidRDefault="00C747FA" w:rsidP="001B6998">
            <w:pPr>
              <w:autoSpaceDE w:val="0"/>
              <w:autoSpaceDN w:val="0"/>
              <w:adjustRightInd w:val="0"/>
              <w:snapToGrid w:val="0"/>
              <w:spacing w:line="300" w:lineRule="exact"/>
              <w:ind w:leftChars="100" w:left="480" w:hangingChars="100" w:hanging="24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3</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倘在建立業務關係120天後，仍未能完成客戶身分驗證程序，則</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應終止與客戶之業務關係。</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十二、客戶為法人時，應以檢視公司章程或請客戶出具聲明書之方式，瞭解其是否可發行無記名股票，並對已發行無記名股票之客戶採取下列措施之一以確保其實質受益人之更新：</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請客戶要求具控制權之無記名股票股東，應通知客戶登記身分，並請客戶於具控制權股東身分發生變動時通知</w:t>
            </w:r>
            <w:r w:rsidR="00B30F83"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請客戶於每次股東會後，應向</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更新其實質受益人資訊，並提供持有無記名股票達一定比率以上股東之資料。但客戶因其他原因獲悉具控制權股東身分發生變動時，應即通知</w:t>
            </w:r>
            <w:r w:rsidR="00B30F83"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347612">
              <w:rPr>
                <w:rFonts w:ascii="標楷體" w:eastAsia="標楷體" w:hAnsi="標楷體" w:cs="Arial" w:hint="eastAsia"/>
                <w:b/>
                <w:color w:val="FF0000"/>
                <w:szCs w:val="24"/>
                <w:u w:val="single"/>
              </w:rPr>
              <w:t>十三、</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於確認客戶身分時，應利用</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自行建置之資料庫或外部之資訊來源查詢客戶及其實質受益人、高階管理人員是否為現任或曾任國內外政府或國際組織之重要政治性職務人士：</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一</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客戶或其實質受益人若為現任國外政府之重要政治性職務人士，應將該客戶直接視為高風險客戶，並採取第六條第一項第一款各目之強化確認客戶身分措施。</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客戶或其實質受益人若為現任國內政府或國際組織之重要政治性職務人士，應於與該客戶建立業務關係時，審視其風險，嗣後並應每年重新審視。對於經</w:t>
            </w:r>
            <w:r w:rsidR="00B30F83"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認定屬高風險業務關係者，應對該客戶採取第六條第一項第一款各目之強化確認客戶身分措施。</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客戶之高階管理人員若為現任國內外政府或國際組織之重要政治性職務人士，</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應考量該高階管理人員對該客戶之影響力，決定是否對該客戶採取第六條第一項第一款各目之強化確認客戶身分措施。</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四</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對於非現任國內外政府或國際組織之重要政治性職務人士，</w:t>
            </w:r>
            <w:r w:rsidRPr="00966D59">
              <w:rPr>
                <w:rFonts w:ascii="標楷體" w:eastAsia="標楷體" w:hAnsi="標楷體" w:hint="eastAsia"/>
                <w:b/>
                <w:color w:val="FF0000"/>
                <w:szCs w:val="24"/>
                <w:u w:val="single"/>
              </w:rPr>
              <w:t>信用部</w:t>
            </w:r>
            <w:r w:rsidRPr="00347612">
              <w:rPr>
                <w:rFonts w:ascii="標楷體" w:eastAsia="標楷體" w:hAnsi="標楷體" w:cs="Arial" w:hint="eastAsia"/>
                <w:b/>
                <w:color w:val="FF0000"/>
                <w:szCs w:val="24"/>
                <w:u w:val="single"/>
              </w:rPr>
              <w:t>應考量相關風險因子後評估其影響力，依風險基礎方法認定其是否應適用前三目之規定。</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五</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前四目規定於重要政治性職務人士之家庭成員及有密切關係之人，亦適用之。前述家庭成員及有密切關係之人之範圍，依洗錢防制法第七條第四項後段所定辦法之規定認定之。</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六</w:t>
            </w:r>
            <w:r>
              <w:rPr>
                <w:rFonts w:ascii="標楷體" w:eastAsia="標楷體" w:hAnsi="標楷體" w:cs="Arial" w:hint="eastAsia"/>
                <w:b/>
                <w:color w:val="FF0000"/>
                <w:szCs w:val="24"/>
                <w:u w:val="single"/>
              </w:rPr>
              <w:t>)</w:t>
            </w:r>
            <w:r w:rsidRPr="00347612">
              <w:rPr>
                <w:rFonts w:ascii="標楷體" w:eastAsia="標楷體" w:hAnsi="標楷體" w:cs="Arial" w:hint="eastAsia"/>
                <w:b/>
                <w:color w:val="FF0000"/>
                <w:szCs w:val="24"/>
                <w:u w:val="single"/>
              </w:rPr>
              <w:t>第七款第三目</w:t>
            </w:r>
            <w:r w:rsidR="00643D38">
              <w:rPr>
                <w:rFonts w:ascii="標楷體" w:eastAsia="標楷體" w:hAnsi="標楷體" w:cs="Arial" w:hint="eastAsia"/>
                <w:b/>
                <w:color w:val="FF0000"/>
                <w:szCs w:val="24"/>
                <w:u w:val="single"/>
              </w:rPr>
              <w:t>之1</w:t>
            </w:r>
            <w:r w:rsidRPr="00347612">
              <w:rPr>
                <w:rFonts w:ascii="標楷體" w:eastAsia="標楷體" w:hAnsi="標楷體" w:cs="Arial" w:hint="eastAsia"/>
                <w:b/>
                <w:color w:val="FF0000"/>
                <w:szCs w:val="24"/>
                <w:u w:val="single"/>
              </w:rPr>
              <w:t>至</w:t>
            </w:r>
            <w:r w:rsidR="00643D38">
              <w:rPr>
                <w:rFonts w:ascii="標楷體" w:eastAsia="標楷體" w:hAnsi="標楷體" w:cs="Arial" w:hint="eastAsia"/>
                <w:b/>
                <w:color w:val="FF0000"/>
                <w:szCs w:val="24"/>
                <w:u w:val="single"/>
              </w:rPr>
              <w:t>3</w:t>
            </w:r>
            <w:r w:rsidRPr="00347612">
              <w:rPr>
                <w:rFonts w:ascii="標楷體" w:eastAsia="標楷體" w:hAnsi="標楷體" w:cs="Arial" w:hint="eastAsia"/>
                <w:b/>
                <w:color w:val="FF0000"/>
                <w:szCs w:val="24"/>
                <w:u w:val="single"/>
              </w:rPr>
              <w:t>及</w:t>
            </w:r>
            <w:r w:rsidR="00643D38">
              <w:rPr>
                <w:rFonts w:ascii="標楷體" w:eastAsia="標楷體" w:hAnsi="標楷體" w:cs="Arial" w:hint="eastAsia"/>
                <w:b/>
                <w:color w:val="FF0000"/>
                <w:szCs w:val="24"/>
                <w:u w:val="single"/>
              </w:rPr>
              <w:t>8</w:t>
            </w:r>
            <w:r w:rsidRPr="00347612">
              <w:rPr>
                <w:rFonts w:ascii="標楷體" w:eastAsia="標楷體" w:hAnsi="標楷體" w:cs="Arial" w:hint="eastAsia"/>
                <w:b/>
                <w:color w:val="FF0000"/>
                <w:szCs w:val="24"/>
                <w:u w:val="single"/>
              </w:rPr>
              <w:t>所列對象，其實質受益人或高階管理人員為重要政治性職務人士時，不適用本款第一目至第五目之規定。</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347612">
              <w:rPr>
                <w:rFonts w:ascii="標楷體" w:eastAsia="標楷體" w:hAnsi="標楷體" w:cs="Arial" w:hint="eastAsia"/>
                <w:b/>
                <w:color w:val="FF0000"/>
                <w:szCs w:val="24"/>
                <w:u w:val="single"/>
              </w:rPr>
              <w:t>十四</w:t>
            </w:r>
            <w:r w:rsidRPr="006F5296">
              <w:rPr>
                <w:rFonts w:ascii="標楷體" w:eastAsia="標楷體" w:hAnsi="標楷體" w:cs="Arial" w:hint="eastAsia"/>
                <w:szCs w:val="24"/>
              </w:rPr>
              <w:t>、確認客戶身分</w:t>
            </w:r>
            <w:r w:rsidRPr="00347612">
              <w:rPr>
                <w:rFonts w:ascii="標楷體" w:eastAsia="標楷體" w:hAnsi="標楷體" w:cs="Arial" w:hint="eastAsia"/>
                <w:b/>
                <w:color w:val="FF0000"/>
                <w:szCs w:val="24"/>
                <w:u w:val="single"/>
              </w:rPr>
              <w:t>其他</w:t>
            </w:r>
            <w:r w:rsidRPr="006F5296">
              <w:rPr>
                <w:rFonts w:ascii="標楷體" w:eastAsia="標楷體" w:hAnsi="標楷體" w:cs="Arial" w:hint="eastAsia"/>
                <w:szCs w:val="24"/>
              </w:rPr>
              <w:t>應遵循之事項：</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(一)信用部在與客戶建立業務關係時或與臨時性客戶進行金融交易超過一定金額時或懷疑客戶資料不足以確認身分時，應從政府核發或其他辨認文件確認客戶身分並加以記錄。</w:t>
            </w:r>
          </w:p>
          <w:p w:rsidR="009A5BD0"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(二)應對委託帳戶、由專業中間人代為處理交易，要特別加強確認客戶身分之作為。</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Pr="0057671E">
              <w:rPr>
                <w:rFonts w:ascii="標楷體" w:eastAsia="標楷體" w:hAnsi="標楷體" w:cs="Arial" w:hint="eastAsia"/>
                <w:b/>
                <w:color w:val="FF0000"/>
                <w:szCs w:val="24"/>
                <w:u w:val="single"/>
              </w:rPr>
              <w:t>三</w:t>
            </w:r>
            <w:r w:rsidRPr="006F5296">
              <w:rPr>
                <w:rFonts w:ascii="標楷體" w:eastAsia="標楷體" w:hAnsi="標楷體" w:cs="Arial" w:hint="eastAsia"/>
                <w:szCs w:val="24"/>
              </w:rPr>
              <w:t>)應加強審查私人理財金融業務客戶。</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Pr="0057671E">
              <w:rPr>
                <w:rFonts w:ascii="標楷體" w:eastAsia="標楷體" w:hAnsi="標楷體" w:cs="Arial" w:hint="eastAsia"/>
                <w:b/>
                <w:color w:val="FF0000"/>
                <w:szCs w:val="24"/>
                <w:u w:val="single"/>
              </w:rPr>
              <w:t>四</w:t>
            </w:r>
            <w:r w:rsidRPr="006F5296">
              <w:rPr>
                <w:rFonts w:ascii="標楷體" w:eastAsia="標楷體" w:hAnsi="標楷體" w:cs="Arial" w:hint="eastAsia"/>
                <w:szCs w:val="24"/>
              </w:rPr>
              <w:t>)應加強審查被其他</w:t>
            </w:r>
            <w:r w:rsidR="00643D38" w:rsidRPr="00643D38">
              <w:rPr>
                <w:rFonts w:ascii="標楷體" w:eastAsia="標楷體" w:hAnsi="標楷體" w:cs="Arial" w:hint="eastAsia"/>
                <w:b/>
                <w:color w:val="FF0000"/>
                <w:szCs w:val="24"/>
                <w:u w:val="single"/>
              </w:rPr>
              <w:t>金融機構</w:t>
            </w:r>
            <w:r w:rsidRPr="006F5296">
              <w:rPr>
                <w:rFonts w:ascii="標楷體" w:eastAsia="標楷體" w:hAnsi="標楷體" w:cs="Arial" w:hint="eastAsia"/>
                <w:szCs w:val="24"/>
              </w:rPr>
              <w:t>拒絕金融業務往來之客戶。</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Pr="0057671E">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)對於非「面對面」之客戶，應該施以具相同效果之確認客戶程序，且必須有特別和足夠之措施，以降低風險。</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(六)對採委託授權建立業務關係或建立業務關係後始發現有存疑之客戶應以電話、書面或實地查訪等方式確認。</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(七)採函件方式建立業務關係者，應於建立業務關係手續辦妥後以掛號函復，以便證實。</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w:t>
            </w:r>
            <w:r w:rsidRPr="00B12FCE">
              <w:rPr>
                <w:rFonts w:ascii="標楷體" w:eastAsia="標楷體" w:hAnsi="標楷體" w:cs="Arial" w:hint="eastAsia"/>
                <w:b/>
                <w:color w:val="FF0000"/>
                <w:szCs w:val="24"/>
                <w:u w:val="single"/>
              </w:rPr>
              <w:t>八</w:t>
            </w:r>
            <w:r w:rsidRPr="006F5296">
              <w:rPr>
                <w:rFonts w:ascii="標楷體" w:eastAsia="標楷體" w:hAnsi="標楷體" w:cs="Arial" w:hint="eastAsia"/>
                <w:szCs w:val="24"/>
              </w:rPr>
              <w:t>)在不違反相關法令情形下，信用部如果得知或必須假定客戶往來資金來源自貪瀆或濫用公共資產時，應不予接受或斷絕業務往來關係。</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(九)信用部對於無法完成確認客戶身分相關規定程序者，應考量申報與該客戶有關之疑似洗錢或資恐交易。</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(十)信用部懷疑某客戶或交易可能涉及洗錢或資恐，且合理相信執行確認客戶身分程序可能對客戶洩露訊息時，得不執行該等程序，而改以申報疑似洗錢或資恐交易。</w:t>
            </w:r>
          </w:p>
          <w:p w:rsidR="0057671E"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b/>
                <w:color w:val="FF0000"/>
                <w:szCs w:val="24"/>
                <w:u w:val="single"/>
              </w:rPr>
            </w:pPr>
            <w:r w:rsidRPr="00B12FCE">
              <w:rPr>
                <w:rFonts w:ascii="標楷體" w:eastAsia="標楷體" w:hAnsi="標楷體" w:cs="Arial" w:hint="eastAsia"/>
                <w:b/>
                <w:color w:val="FF0000"/>
                <w:szCs w:val="24"/>
                <w:u w:val="single"/>
              </w:rPr>
              <w:t>(十一)其他建立業務關係應注意事項悉依信用部內部作業規定辦理。</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B12FCE">
              <w:rPr>
                <w:rFonts w:ascii="標楷體" w:eastAsia="標楷體" w:hAnsi="標楷體" w:cs="Arial" w:hint="eastAsia"/>
                <w:b/>
                <w:color w:val="FF0000"/>
                <w:szCs w:val="24"/>
                <w:u w:val="single"/>
              </w:rPr>
              <w:t>十五</w:t>
            </w:r>
            <w:r w:rsidRPr="006F5296">
              <w:rPr>
                <w:rFonts w:ascii="標楷體" w:eastAsia="標楷體" w:hAnsi="標楷體" w:cs="Arial" w:hint="eastAsia"/>
                <w:szCs w:val="24"/>
              </w:rPr>
              <w:t>、有以下情形得依契約約定為下列之處理：</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6F5296">
              <w:rPr>
                <w:rFonts w:ascii="標楷體" w:eastAsia="標楷體" w:hAnsi="標楷體" w:cs="Arial" w:hint="eastAsia"/>
                <w:szCs w:val="24"/>
              </w:rPr>
              <w:t>(一)對於</w:t>
            </w:r>
            <w:r w:rsidRPr="00B12FCE">
              <w:rPr>
                <w:rFonts w:ascii="標楷體" w:eastAsia="標楷體" w:hAnsi="標楷體" w:cs="Arial" w:hint="eastAsia"/>
                <w:b/>
                <w:color w:val="FF0000"/>
                <w:szCs w:val="24"/>
                <w:u w:val="single"/>
              </w:rPr>
              <w:t>有第一</w:t>
            </w:r>
            <w:r w:rsidRPr="006F5296">
              <w:rPr>
                <w:rFonts w:ascii="標楷體" w:eastAsia="標楷體" w:hAnsi="標楷體" w:cs="Arial" w:hint="eastAsia"/>
                <w:szCs w:val="24"/>
              </w:rPr>
              <w:t>款第八目情</w:t>
            </w:r>
            <w:r w:rsidRPr="007A74ED">
              <w:rPr>
                <w:rFonts w:ascii="標楷體" w:eastAsia="標楷體" w:hAnsi="標楷體" w:cs="Arial" w:hint="eastAsia"/>
                <w:szCs w:val="24"/>
              </w:rPr>
              <w:t>形，信用部得拒絕業務往來或逕行</w:t>
            </w:r>
            <w:r w:rsidRPr="00B12FCE">
              <w:rPr>
                <w:rFonts w:ascii="標楷體" w:eastAsia="標楷體" w:hAnsi="標楷體" w:cs="Arial" w:hint="eastAsia"/>
                <w:b/>
                <w:color w:val="FF0000"/>
                <w:szCs w:val="24"/>
                <w:u w:val="single"/>
              </w:rPr>
              <w:t>終止業務關係</w:t>
            </w:r>
            <w:r w:rsidRPr="007A74ED">
              <w:rPr>
                <w:rFonts w:ascii="標楷體" w:eastAsia="標楷體" w:hAnsi="標楷體" w:cs="Arial" w:hint="eastAsia"/>
                <w:szCs w:val="24"/>
              </w:rPr>
              <w:t>。</w:t>
            </w:r>
          </w:p>
          <w:p w:rsidR="00C747FA" w:rsidRDefault="00C747FA" w:rsidP="001B6998">
            <w:pPr>
              <w:autoSpaceDE w:val="0"/>
              <w:autoSpaceDN w:val="0"/>
              <w:adjustRightInd w:val="0"/>
              <w:snapToGrid w:val="0"/>
              <w:spacing w:line="300" w:lineRule="exact"/>
              <w:ind w:left="480" w:hangingChars="200" w:hanging="480"/>
              <w:jc w:val="both"/>
              <w:rPr>
                <w:rFonts w:ascii="標楷體" w:eastAsia="標楷體" w:hAnsi="標楷體" w:cs="Arial" w:hint="eastAsia"/>
                <w:szCs w:val="24"/>
              </w:rPr>
            </w:pPr>
            <w:r w:rsidRPr="007A74ED">
              <w:rPr>
                <w:rFonts w:ascii="標楷體" w:eastAsia="標楷體" w:hAnsi="標楷體" w:cs="Arial" w:hint="eastAsia"/>
                <w:szCs w:val="24"/>
              </w:rPr>
              <w:t>(二)對於不配合審視、拒絕提供實</w:t>
            </w:r>
            <w:r w:rsidR="00643D38" w:rsidRPr="00643D38">
              <w:rPr>
                <w:rFonts w:ascii="標楷體" w:eastAsia="標楷體" w:hAnsi="標楷體" w:cs="Arial" w:hint="eastAsia"/>
                <w:b/>
                <w:color w:val="FF0000"/>
                <w:szCs w:val="24"/>
                <w:u w:val="single"/>
              </w:rPr>
              <w:t>質</w:t>
            </w:r>
            <w:r w:rsidRPr="007A74ED">
              <w:rPr>
                <w:rFonts w:ascii="標楷體" w:eastAsia="標楷體" w:hAnsi="標楷體" w:cs="Arial" w:hint="eastAsia"/>
                <w:szCs w:val="24"/>
              </w:rPr>
              <w:t>受益人或對客戶行使控制權之人等資訊、對交</w:t>
            </w:r>
            <w:r w:rsidRPr="006F5296">
              <w:rPr>
                <w:rFonts w:ascii="標楷體" w:eastAsia="標楷體" w:hAnsi="標楷體" w:cs="Arial" w:hint="eastAsia"/>
                <w:szCs w:val="24"/>
              </w:rPr>
              <w:t>易之性質與目的或資金來源不願配合說明等客戶，信用部得暫時停止交易，或暫時停止或終止業務關係。</w:t>
            </w:r>
          </w:p>
          <w:p w:rsidR="00CB4DA5" w:rsidRPr="006F5296" w:rsidRDefault="00C747FA" w:rsidP="001B6998">
            <w:pPr>
              <w:autoSpaceDE w:val="0"/>
              <w:autoSpaceDN w:val="0"/>
              <w:adjustRightInd w:val="0"/>
              <w:snapToGrid w:val="0"/>
              <w:spacing w:line="300" w:lineRule="exact"/>
              <w:ind w:left="480" w:hangingChars="200" w:hanging="480"/>
              <w:jc w:val="both"/>
              <w:rPr>
                <w:rFonts w:ascii="標楷體" w:eastAsia="標楷體" w:hAnsi="標楷體" w:hint="eastAsia"/>
                <w:szCs w:val="24"/>
              </w:rPr>
            </w:pPr>
            <w:r w:rsidRPr="00B12FCE">
              <w:rPr>
                <w:rFonts w:ascii="標楷體" w:eastAsia="標楷體" w:hAnsi="標楷體" w:hint="eastAsia"/>
                <w:b/>
                <w:color w:val="FF0000"/>
                <w:szCs w:val="24"/>
                <w:u w:val="single"/>
              </w:rPr>
              <w:t>十六、對於有第一款第八目所述建立業務關係或交易對象情形，</w:t>
            </w:r>
            <w:r w:rsidRPr="00B12FCE">
              <w:rPr>
                <w:rFonts w:ascii="標楷體" w:eastAsia="標楷體" w:hAnsi="標楷體" w:cs="Arial" w:hint="eastAsia"/>
                <w:b/>
                <w:color w:val="FF0000"/>
                <w:szCs w:val="24"/>
                <w:u w:val="single"/>
              </w:rPr>
              <w:t>信用部</w:t>
            </w:r>
            <w:r w:rsidRPr="00B12FCE">
              <w:rPr>
                <w:rFonts w:ascii="標楷體" w:eastAsia="標楷體" w:hAnsi="標楷體" w:hint="eastAsia"/>
                <w:b/>
                <w:color w:val="FF0000"/>
                <w:szCs w:val="24"/>
                <w:u w:val="single"/>
              </w:rPr>
              <w:t>應依洗錢防制法第十條申報疑似洗錢或資恐交易，如該對象為資恐防制法指定制裁之個人、法人或團體，</w:t>
            </w:r>
            <w:r w:rsidRPr="00B12FCE">
              <w:rPr>
                <w:rFonts w:ascii="標楷體" w:eastAsia="標楷體" w:hAnsi="標楷體" w:cs="Arial" w:hint="eastAsia"/>
                <w:b/>
                <w:color w:val="FF0000"/>
                <w:szCs w:val="24"/>
                <w:u w:val="single"/>
              </w:rPr>
              <w:t>信用部</w:t>
            </w:r>
            <w:r w:rsidRPr="00B12FCE">
              <w:rPr>
                <w:rFonts w:ascii="標楷體" w:eastAsia="標楷體" w:hAnsi="標楷體" w:hint="eastAsia"/>
                <w:b/>
                <w:color w:val="FF0000"/>
                <w:szCs w:val="24"/>
                <w:u w:val="single"/>
              </w:rPr>
              <w:t>並應於知悉之日起不得有資恐防制法第七條第一項行為，及依資恐防制法規定辦理通報（格式請至法務部調查局網站下載）。</w:t>
            </w:r>
            <w:r w:rsidRPr="00B12FCE">
              <w:rPr>
                <w:rFonts w:ascii="標楷體" w:eastAsia="標楷體" w:hAnsi="標楷體" w:cs="Arial" w:hint="eastAsia"/>
                <w:b/>
                <w:color w:val="FF0000"/>
                <w:szCs w:val="24"/>
                <w:u w:val="single"/>
              </w:rPr>
              <w:t>信用部</w:t>
            </w:r>
            <w:r w:rsidRPr="00B12FCE">
              <w:rPr>
                <w:rFonts w:ascii="標楷體" w:eastAsia="標楷體" w:hAnsi="標楷體" w:hint="eastAsia"/>
                <w:b/>
                <w:color w:val="FF0000"/>
                <w:szCs w:val="24"/>
                <w:u w:val="single"/>
              </w:rPr>
              <w:t>若於前述對象受制裁指定前已有資恐防制法第六條第一項第三款及第四款情事，則應依資恐防制法相關子法向資恐審議會申請許可。</w:t>
            </w:r>
          </w:p>
        </w:tc>
        <w:tc>
          <w:tcPr>
            <w:tcW w:w="1946" w:type="pct"/>
            <w:shd w:val="clear" w:color="auto" w:fill="auto"/>
          </w:tcPr>
          <w:p w:rsidR="00CB4DA5" w:rsidRPr="00A97BC0" w:rsidRDefault="00CB4DA5"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第四條</w:t>
            </w:r>
          </w:p>
          <w:p w:rsidR="00CB4DA5" w:rsidRDefault="00CB4DA5"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A97BC0">
              <w:rPr>
                <w:rFonts w:ascii="標楷體" w:eastAsia="標楷體" w:hAnsi="標楷體" w:cs="Arial" w:hint="eastAsia"/>
                <w:szCs w:val="24"/>
              </w:rPr>
              <w:t>確認客戶身分措施，應依下列規定辦理：</w:t>
            </w:r>
          </w:p>
          <w:p w:rsidR="00CB4DA5" w:rsidRPr="00A97BC0" w:rsidRDefault="00CB4DA5"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9A5BD0">
              <w:rPr>
                <w:rFonts w:ascii="標楷體" w:eastAsia="標楷體" w:hAnsi="標楷體" w:cs="Arial" w:hint="eastAsia"/>
                <w:b/>
                <w:strike/>
                <w:color w:val="FF0000"/>
                <w:szCs w:val="24"/>
              </w:rPr>
              <w:t>一、</w:t>
            </w:r>
            <w:r w:rsidRPr="00A97BC0">
              <w:rPr>
                <w:rFonts w:ascii="標楷體" w:eastAsia="標楷體" w:hAnsi="標楷體" w:cs="Arial" w:hint="eastAsia"/>
                <w:szCs w:val="24"/>
              </w:rPr>
              <w:t>確認客戶身分時機：</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(一)與客戶建立業務關係時。</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(二)進行下列臨時性交易：</w:t>
            </w:r>
          </w:p>
          <w:p w:rsidR="009A5BD0"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1.辦理達一定金額以上之通貨交易時。</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2.辦理新臺幣</w:t>
            </w:r>
            <w:r w:rsidRPr="00643D38">
              <w:rPr>
                <w:rFonts w:ascii="標楷體" w:eastAsia="標楷體" w:hAnsi="標楷體" w:cs="Arial" w:hint="eastAsia"/>
                <w:b/>
                <w:strike/>
                <w:color w:val="FF0000"/>
                <w:szCs w:val="24"/>
              </w:rPr>
              <w:t>３</w:t>
            </w:r>
            <w:r w:rsidRPr="00A97BC0">
              <w:rPr>
                <w:rFonts w:ascii="標楷體" w:eastAsia="標楷體" w:hAnsi="標楷體" w:cs="Arial" w:hint="eastAsia"/>
                <w:szCs w:val="24"/>
              </w:rPr>
              <w:t>萬元以上</w:t>
            </w:r>
            <w:r w:rsidRPr="009A5BD0">
              <w:rPr>
                <w:rFonts w:ascii="標楷體" w:eastAsia="標楷體" w:hAnsi="標楷體" w:cs="Arial" w:hint="eastAsia"/>
                <w:b/>
                <w:strike/>
                <w:color w:val="FF0000"/>
                <w:szCs w:val="24"/>
              </w:rPr>
              <w:t>、未達一定金額之國內現金匯款時</w:t>
            </w:r>
            <w:r w:rsidRPr="00A97BC0">
              <w:rPr>
                <w:rFonts w:ascii="標楷體" w:eastAsia="標楷體" w:hAnsi="標楷體" w:cs="Arial" w:hint="eastAsia"/>
                <w:szCs w:val="24"/>
              </w:rPr>
              <w:t>。</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(三)</w:t>
            </w:r>
            <w:r w:rsidRPr="009A5BD0">
              <w:rPr>
                <w:rFonts w:ascii="標楷體" w:eastAsia="標楷體" w:hAnsi="標楷體" w:cs="Arial" w:hint="eastAsia"/>
                <w:b/>
                <w:strike/>
                <w:color w:val="FF0000"/>
                <w:szCs w:val="24"/>
              </w:rPr>
              <w:t>辦理新臺幣３萬元以上之國內轉帳匯款案件時</w:t>
            </w:r>
            <w:r w:rsidRPr="00A97BC0">
              <w:rPr>
                <w:rFonts w:ascii="標楷體" w:eastAsia="標楷體" w:hAnsi="標楷體" w:cs="Arial" w:hint="eastAsia"/>
                <w:szCs w:val="24"/>
              </w:rPr>
              <w:t>。</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(四)對於過去所取得客戶身分資料之真實性或妥適性有所懷疑時。</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二、確認客戶身分方式</w:t>
            </w:r>
            <w:r w:rsidRPr="009A5BD0">
              <w:rPr>
                <w:rFonts w:ascii="標楷體" w:eastAsia="標楷體" w:hAnsi="標楷體" w:cs="Arial" w:hint="eastAsia"/>
                <w:b/>
                <w:strike/>
                <w:color w:val="FF0000"/>
                <w:szCs w:val="24"/>
              </w:rPr>
              <w:t>，除金融監督管理委員會另有規定外，</w:t>
            </w:r>
            <w:r w:rsidRPr="00A97BC0">
              <w:rPr>
                <w:rFonts w:ascii="標楷體" w:eastAsia="標楷體" w:hAnsi="標楷體" w:cs="Arial" w:hint="eastAsia"/>
                <w:szCs w:val="24"/>
              </w:rPr>
              <w:t>應</w:t>
            </w:r>
            <w:r w:rsidRPr="009A5BD0">
              <w:rPr>
                <w:rFonts w:ascii="標楷體" w:eastAsia="標楷體" w:hAnsi="標楷體" w:cs="Arial" w:hint="eastAsia"/>
                <w:b/>
                <w:strike/>
                <w:color w:val="FF0000"/>
                <w:szCs w:val="24"/>
              </w:rPr>
              <w:t>依</w:t>
            </w:r>
            <w:r w:rsidRPr="00A97BC0">
              <w:rPr>
                <w:rFonts w:ascii="標楷體" w:eastAsia="標楷體" w:hAnsi="標楷體" w:cs="Arial" w:hint="eastAsia"/>
                <w:szCs w:val="24"/>
              </w:rPr>
              <w:t>下列方式辦理：</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(一)以可靠、獨立之</w:t>
            </w:r>
            <w:r w:rsidRPr="009A5BD0">
              <w:rPr>
                <w:rFonts w:ascii="標楷體" w:eastAsia="標楷體" w:hAnsi="標楷體" w:cs="Arial" w:hint="eastAsia"/>
                <w:b/>
                <w:strike/>
                <w:color w:val="FF0000"/>
                <w:szCs w:val="24"/>
              </w:rPr>
              <w:t>原始</w:t>
            </w:r>
            <w:r w:rsidRPr="00A97BC0">
              <w:rPr>
                <w:rFonts w:ascii="標楷體" w:eastAsia="標楷體" w:hAnsi="標楷體" w:cs="Arial" w:hint="eastAsia"/>
                <w:szCs w:val="24"/>
              </w:rPr>
              <w:t>文件、資料或資訊，辨</w:t>
            </w:r>
            <w:r w:rsidRPr="009A5BD0">
              <w:rPr>
                <w:rFonts w:ascii="標楷體" w:eastAsia="標楷體" w:hAnsi="標楷體" w:cs="Arial" w:hint="eastAsia"/>
                <w:b/>
                <w:strike/>
                <w:color w:val="FF0000"/>
                <w:szCs w:val="24"/>
              </w:rPr>
              <w:t>別</w:t>
            </w:r>
            <w:r w:rsidRPr="00A97BC0">
              <w:rPr>
                <w:rFonts w:ascii="標楷體" w:eastAsia="標楷體" w:hAnsi="標楷體" w:cs="Arial" w:hint="eastAsia"/>
                <w:szCs w:val="24"/>
              </w:rPr>
              <w:t>及驗證客戶身分，並保存該身分證明文件影本或予以記錄。</w:t>
            </w:r>
          </w:p>
          <w:p w:rsidR="009A5BD0"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(二)對於由代理人</w:t>
            </w:r>
            <w:r w:rsidRPr="009A5BD0">
              <w:rPr>
                <w:rFonts w:ascii="標楷體" w:eastAsia="標楷體" w:hAnsi="標楷體" w:cs="Arial" w:hint="eastAsia"/>
                <w:b/>
                <w:strike/>
                <w:color w:val="FF0000"/>
                <w:szCs w:val="24"/>
              </w:rPr>
              <w:t>辦理之開戶</w:t>
            </w:r>
            <w:r w:rsidRPr="00A97BC0">
              <w:rPr>
                <w:rFonts w:ascii="標楷體" w:eastAsia="標楷體" w:hAnsi="標楷體" w:cs="Arial" w:hint="eastAsia"/>
                <w:szCs w:val="24"/>
              </w:rPr>
              <w:t>或交易，應確實查證代理之事實，並依前目方式</w:t>
            </w:r>
            <w:r w:rsidRPr="009A5BD0">
              <w:rPr>
                <w:rFonts w:ascii="標楷體" w:eastAsia="標楷體" w:hAnsi="標楷體" w:cs="Arial" w:hint="eastAsia"/>
                <w:b/>
                <w:strike/>
                <w:color w:val="FF0000"/>
                <w:szCs w:val="24"/>
              </w:rPr>
              <w:t>確認</w:t>
            </w:r>
            <w:r w:rsidRPr="00A97BC0">
              <w:rPr>
                <w:rFonts w:ascii="標楷體" w:eastAsia="標楷體" w:hAnsi="標楷體" w:cs="Arial" w:hint="eastAsia"/>
                <w:szCs w:val="24"/>
              </w:rPr>
              <w:t>代理人身分。</w:t>
            </w:r>
          </w:p>
          <w:p w:rsidR="009A5BD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(三)</w:t>
            </w:r>
            <w:r w:rsidRPr="009A5BD0">
              <w:rPr>
                <w:rFonts w:ascii="標楷體" w:eastAsia="標楷體" w:hAnsi="標楷體" w:cs="Arial" w:hint="eastAsia"/>
                <w:b/>
                <w:strike/>
                <w:color w:val="FF0000"/>
                <w:szCs w:val="24"/>
              </w:rPr>
              <w:t>採取</w:t>
            </w:r>
            <w:r w:rsidRPr="00A97BC0">
              <w:rPr>
                <w:rFonts w:ascii="標楷體" w:eastAsia="標楷體" w:hAnsi="標楷體" w:cs="Arial" w:hint="eastAsia"/>
                <w:szCs w:val="24"/>
              </w:rPr>
              <w:t>辨識</w:t>
            </w:r>
            <w:r w:rsidRPr="009A5BD0">
              <w:rPr>
                <w:rFonts w:ascii="標楷體" w:eastAsia="標楷體" w:hAnsi="標楷體" w:cs="Arial" w:hint="eastAsia"/>
                <w:b/>
                <w:strike/>
                <w:color w:val="FF0000"/>
                <w:szCs w:val="24"/>
              </w:rPr>
              <w:t>及確認</w:t>
            </w:r>
            <w:r w:rsidRPr="00A97BC0">
              <w:rPr>
                <w:rFonts w:ascii="標楷體" w:eastAsia="標楷體" w:hAnsi="標楷體" w:cs="Arial" w:hint="eastAsia"/>
                <w:szCs w:val="24"/>
              </w:rPr>
              <w:t>客戶實</w:t>
            </w:r>
            <w:r w:rsidRPr="009A5BD0">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w:t>
            </w:r>
            <w:r w:rsidRPr="009A5BD0">
              <w:rPr>
                <w:rFonts w:ascii="標楷體" w:eastAsia="標楷體" w:hAnsi="標楷體" w:cs="Arial" w:hint="eastAsia"/>
                <w:b/>
                <w:strike/>
                <w:color w:val="FF0000"/>
                <w:szCs w:val="24"/>
              </w:rPr>
              <w:t>之</w:t>
            </w:r>
            <w:r w:rsidRPr="00A97BC0">
              <w:rPr>
                <w:rFonts w:ascii="標楷體" w:eastAsia="標楷體" w:hAnsi="標楷體" w:cs="Arial" w:hint="eastAsia"/>
                <w:szCs w:val="24"/>
              </w:rPr>
              <w:t>合理措施。</w:t>
            </w:r>
          </w:p>
          <w:p w:rsidR="009A5BD0"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(四)確認客戶身分措施，應包括</w:t>
            </w:r>
            <w:r w:rsidRPr="009A5BD0">
              <w:rPr>
                <w:rFonts w:ascii="標楷體" w:eastAsia="標楷體" w:hAnsi="標楷體" w:cs="Arial" w:hint="eastAsia"/>
                <w:b/>
                <w:strike/>
                <w:color w:val="FF0000"/>
                <w:szCs w:val="24"/>
              </w:rPr>
              <w:t>徵詢</w:t>
            </w:r>
            <w:r w:rsidRPr="00A97BC0">
              <w:rPr>
                <w:rFonts w:ascii="標楷體" w:eastAsia="標楷體" w:hAnsi="標楷體" w:cs="Arial" w:hint="eastAsia"/>
                <w:szCs w:val="24"/>
              </w:rPr>
              <w:t>業務關係之目的與性質。三、</w:t>
            </w:r>
            <w:r w:rsidRPr="009A5BD0">
              <w:rPr>
                <w:rFonts w:ascii="標楷體" w:eastAsia="標楷體" w:hAnsi="標楷體" w:cs="Arial" w:hint="eastAsia"/>
                <w:b/>
                <w:strike/>
                <w:color w:val="FF0000"/>
                <w:szCs w:val="24"/>
              </w:rPr>
              <w:t>前</w:t>
            </w:r>
            <w:r w:rsidRPr="00A97BC0">
              <w:rPr>
                <w:rFonts w:ascii="標楷體" w:eastAsia="標楷體" w:hAnsi="標楷體" w:cs="Arial" w:hint="eastAsia"/>
                <w:szCs w:val="24"/>
              </w:rPr>
              <w:t>款第</w:t>
            </w:r>
            <w:r w:rsidRPr="00643D38">
              <w:rPr>
                <w:rFonts w:ascii="標楷體" w:eastAsia="標楷體" w:hAnsi="標楷體" w:cs="Arial" w:hint="eastAsia"/>
                <w:b/>
                <w:strike/>
                <w:color w:val="FF0000"/>
                <w:szCs w:val="24"/>
              </w:rPr>
              <w:t>(</w:t>
            </w:r>
            <w:r w:rsidRPr="00A97BC0">
              <w:rPr>
                <w:rFonts w:ascii="標楷體" w:eastAsia="標楷體" w:hAnsi="標楷體" w:cs="Arial" w:hint="eastAsia"/>
                <w:szCs w:val="24"/>
              </w:rPr>
              <w:t>三</w:t>
            </w:r>
            <w:r w:rsidRPr="00643D38">
              <w:rPr>
                <w:rFonts w:ascii="標楷體" w:eastAsia="標楷體" w:hAnsi="標楷體" w:cs="Arial" w:hint="eastAsia"/>
                <w:b/>
                <w:strike/>
                <w:color w:val="FF0000"/>
                <w:szCs w:val="24"/>
              </w:rPr>
              <w:t>)</w:t>
            </w:r>
            <w:r w:rsidRPr="00A97BC0">
              <w:rPr>
                <w:rFonts w:ascii="標楷體" w:eastAsia="標楷體" w:hAnsi="標楷體" w:cs="Arial" w:hint="eastAsia"/>
                <w:szCs w:val="24"/>
              </w:rPr>
              <w:t>目規定於客戶為法人或信託之受託人時，應瞭解下列資訊</w:t>
            </w:r>
            <w:r w:rsidRPr="009A5BD0">
              <w:rPr>
                <w:rFonts w:ascii="標楷體" w:eastAsia="標楷體" w:hAnsi="標楷體" w:cs="Arial" w:hint="eastAsia"/>
                <w:b/>
                <w:strike/>
                <w:color w:val="FF0000"/>
                <w:szCs w:val="24"/>
              </w:rPr>
              <w:t>以確認</w:t>
            </w:r>
            <w:r w:rsidRPr="00A97BC0">
              <w:rPr>
                <w:rFonts w:ascii="標楷體" w:eastAsia="標楷體" w:hAnsi="標楷體" w:cs="Arial" w:hint="eastAsia"/>
                <w:szCs w:val="24"/>
              </w:rPr>
              <w:t>客戶之實</w:t>
            </w:r>
            <w:r w:rsidRPr="009A5BD0">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(一)客戶為法人時：</w:t>
            </w:r>
          </w:p>
          <w:p w:rsidR="009A5BD0"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1.具控制權之最終自然人身分(如姓名、出生日期、國籍及身分證明文件號碼等)。所稱具控制權係指持有該法人股份或資本超過百分之二十五者。</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2.</w:t>
            </w:r>
            <w:r w:rsidRPr="009A5BD0">
              <w:rPr>
                <w:rFonts w:ascii="標楷體" w:eastAsia="標楷體" w:hAnsi="標楷體" w:cs="Arial" w:hint="eastAsia"/>
                <w:b/>
                <w:strike/>
                <w:color w:val="FF0000"/>
                <w:szCs w:val="24"/>
              </w:rPr>
              <w:t>如</w:t>
            </w:r>
            <w:r w:rsidRPr="00A97BC0">
              <w:rPr>
                <w:rFonts w:ascii="標楷體" w:eastAsia="標楷體" w:hAnsi="標楷體" w:cs="Arial" w:hint="eastAsia"/>
                <w:szCs w:val="24"/>
              </w:rPr>
              <w:t>未發現具控制權之自然人，或對具控制權自然人是否為實</w:t>
            </w:r>
            <w:r w:rsidRPr="009A5BD0">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受益人有所懷疑時，應</w:t>
            </w:r>
            <w:r w:rsidRPr="009A5BD0">
              <w:rPr>
                <w:rFonts w:ascii="標楷體" w:eastAsia="標楷體" w:hAnsi="標楷體" w:cs="Arial" w:hint="eastAsia"/>
                <w:b/>
                <w:strike/>
                <w:color w:val="FF0000"/>
                <w:szCs w:val="24"/>
              </w:rPr>
              <w:t>徵詢</w:t>
            </w:r>
            <w:r w:rsidRPr="00A97BC0">
              <w:rPr>
                <w:rFonts w:ascii="標楷體" w:eastAsia="標楷體" w:hAnsi="標楷體" w:cs="Arial" w:hint="eastAsia"/>
                <w:szCs w:val="24"/>
              </w:rPr>
              <w:t>有無透過其他方式對客戶行使控制權之自然人。必要時得取得客戶出具之聲明書確認實</w:t>
            </w:r>
            <w:r w:rsidRPr="009A5BD0">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受益人之身分。</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3.如依</w:t>
            </w:r>
            <w:r w:rsidRPr="00643D38">
              <w:rPr>
                <w:rFonts w:ascii="標楷體" w:eastAsia="標楷體" w:hAnsi="標楷體" w:cs="Arial" w:hint="eastAsia"/>
                <w:b/>
                <w:strike/>
                <w:color w:val="FF0000"/>
                <w:szCs w:val="24"/>
              </w:rPr>
              <w:t>前二小款</w:t>
            </w:r>
            <w:r w:rsidRPr="00A97BC0">
              <w:rPr>
                <w:rFonts w:ascii="標楷體" w:eastAsia="標楷體" w:hAnsi="標楷體" w:cs="Arial" w:hint="eastAsia"/>
                <w:szCs w:val="24"/>
              </w:rPr>
              <w:t>規定均未發現具控制權之自然人時，信用部應</w:t>
            </w:r>
            <w:r w:rsidRPr="009A5BD0">
              <w:rPr>
                <w:rFonts w:ascii="標楷體" w:eastAsia="標楷體" w:hAnsi="標楷體" w:cs="Arial" w:hint="eastAsia"/>
                <w:b/>
                <w:strike/>
                <w:color w:val="FF0000"/>
                <w:szCs w:val="24"/>
              </w:rPr>
              <w:t>採取合理措施，確認擔任</w:t>
            </w:r>
            <w:r w:rsidRPr="00A97BC0">
              <w:rPr>
                <w:rFonts w:ascii="標楷體" w:eastAsia="標楷體" w:hAnsi="標楷體" w:cs="Arial" w:hint="eastAsia"/>
                <w:szCs w:val="24"/>
              </w:rPr>
              <w:t>高階管理</w:t>
            </w:r>
            <w:r w:rsidRPr="009A5BD0">
              <w:rPr>
                <w:rFonts w:ascii="標楷體" w:eastAsia="標楷體" w:hAnsi="標楷體" w:cs="Arial" w:hint="eastAsia"/>
                <w:b/>
                <w:strike/>
                <w:color w:val="FF0000"/>
                <w:szCs w:val="24"/>
              </w:rPr>
              <w:t>職位（如董事或總經理或其他具相當或類似職務之人）</w:t>
            </w:r>
            <w:r w:rsidRPr="00A97BC0">
              <w:rPr>
                <w:rFonts w:ascii="標楷體" w:eastAsia="標楷體" w:hAnsi="標楷體" w:cs="Arial" w:hint="eastAsia"/>
                <w:szCs w:val="24"/>
              </w:rPr>
              <w:t>之</w:t>
            </w:r>
            <w:r w:rsidRPr="009A5BD0">
              <w:rPr>
                <w:rFonts w:ascii="標楷體" w:eastAsia="標楷體" w:hAnsi="標楷體" w:cs="Arial" w:hint="eastAsia"/>
                <w:b/>
                <w:strike/>
                <w:color w:val="FF0000"/>
                <w:szCs w:val="24"/>
              </w:rPr>
              <w:t>自然人</w:t>
            </w:r>
            <w:r w:rsidRPr="00A97BC0">
              <w:rPr>
                <w:rFonts w:ascii="標楷體" w:eastAsia="標楷體" w:hAnsi="標楷體" w:cs="Arial" w:hint="eastAsia"/>
                <w:szCs w:val="24"/>
              </w:rPr>
              <w:t>身分。</w:t>
            </w:r>
          </w:p>
          <w:p w:rsidR="009A5BD0"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(二)客戶為信託之受託人時：應確認委託人、受託人、信託監察人、受益人及其他可有效控制該信託帳戶之人。</w:t>
            </w:r>
          </w:p>
          <w:p w:rsidR="009A5BD0"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(三)客戶或具控制權者為下列身分者，除有第</w:t>
            </w:r>
            <w:r w:rsidRPr="009A5BD0">
              <w:rPr>
                <w:rFonts w:ascii="標楷體" w:eastAsia="標楷體" w:hAnsi="標楷體" w:cs="Arial" w:hint="eastAsia"/>
                <w:b/>
                <w:strike/>
                <w:color w:val="FF0000"/>
                <w:szCs w:val="24"/>
              </w:rPr>
              <w:t>九</w:t>
            </w:r>
            <w:r w:rsidRPr="00A97BC0">
              <w:rPr>
                <w:rFonts w:ascii="標楷體" w:eastAsia="標楷體" w:hAnsi="標楷體" w:cs="Arial" w:hint="eastAsia"/>
                <w:szCs w:val="24"/>
              </w:rPr>
              <w:t>條第一項但書情形者外，得不適用</w:t>
            </w:r>
            <w:r w:rsidRPr="009A5BD0">
              <w:rPr>
                <w:rFonts w:ascii="標楷體" w:eastAsia="標楷體" w:hAnsi="標楷體" w:cs="Arial" w:hint="eastAsia"/>
                <w:b/>
                <w:strike/>
                <w:color w:val="FF0000"/>
                <w:szCs w:val="24"/>
              </w:rPr>
              <w:t>上開應</w:t>
            </w:r>
            <w:r w:rsidRPr="00A97BC0">
              <w:rPr>
                <w:rFonts w:ascii="標楷體" w:eastAsia="標楷體" w:hAnsi="標楷體" w:cs="Arial" w:hint="eastAsia"/>
                <w:szCs w:val="24"/>
              </w:rPr>
              <w:t>辨識及</w:t>
            </w:r>
            <w:r w:rsidRPr="009A5BD0">
              <w:rPr>
                <w:rFonts w:ascii="標楷體" w:eastAsia="標楷體" w:hAnsi="標楷體" w:cs="Arial" w:hint="eastAsia"/>
                <w:b/>
                <w:strike/>
                <w:color w:val="FF0000"/>
                <w:szCs w:val="24"/>
              </w:rPr>
              <w:t>確認</w:t>
            </w:r>
            <w:r w:rsidRPr="00A97BC0">
              <w:rPr>
                <w:rFonts w:ascii="標楷體" w:eastAsia="標楷體" w:hAnsi="標楷體" w:cs="Arial" w:hint="eastAsia"/>
                <w:szCs w:val="24"/>
              </w:rPr>
              <w:t>實</w:t>
            </w:r>
            <w:r w:rsidRPr="009A5BD0">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受益人身分之規定：</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1.我國政府機關。</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2.我國公營事業機構。</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3.外國政府機關。</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4.我國公開發行公司或其子公司。</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5.於國外掛牌並依掛牌所在地規定，應揭露其主要股東之股票上市、上櫃公司，</w:t>
            </w:r>
            <w:r w:rsidRPr="009A5BD0">
              <w:rPr>
                <w:rFonts w:ascii="標楷體" w:eastAsia="標楷體" w:hAnsi="標楷體" w:cs="Arial" w:hint="eastAsia"/>
                <w:b/>
                <w:strike/>
                <w:color w:val="FF0000"/>
                <w:szCs w:val="24"/>
              </w:rPr>
              <w:t>或</w:t>
            </w:r>
            <w:r w:rsidRPr="00A97BC0">
              <w:rPr>
                <w:rFonts w:ascii="標楷體" w:eastAsia="標楷體" w:hAnsi="標楷體" w:cs="Arial" w:hint="eastAsia"/>
                <w:szCs w:val="24"/>
              </w:rPr>
              <w:t>其子公司。</w:t>
            </w:r>
          </w:p>
          <w:p w:rsidR="00CB4DA5" w:rsidRPr="00A97BC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szCs w:val="24"/>
              </w:rPr>
            </w:pPr>
            <w:r w:rsidRPr="00A97BC0">
              <w:rPr>
                <w:rFonts w:ascii="標楷體" w:eastAsia="標楷體" w:hAnsi="標楷體" w:cs="Arial" w:hint="eastAsia"/>
                <w:szCs w:val="24"/>
              </w:rPr>
              <w:t>6.受我國監理之金融機構及其管理之投資工具。</w:t>
            </w:r>
          </w:p>
          <w:p w:rsidR="00CB4DA5" w:rsidRPr="009A5BD0" w:rsidRDefault="00CB4DA5"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cs="Arial" w:hint="eastAsia"/>
                <w:b/>
                <w:strike/>
                <w:color w:val="FF0000"/>
                <w:szCs w:val="24"/>
              </w:rPr>
            </w:pPr>
            <w:r w:rsidRPr="009A5BD0">
              <w:rPr>
                <w:rFonts w:ascii="標楷體" w:eastAsia="標楷體" w:hAnsi="標楷體" w:cs="Arial" w:hint="eastAsia"/>
                <w:b/>
                <w:strike/>
                <w:color w:val="FF0000"/>
                <w:szCs w:val="24"/>
              </w:rPr>
              <w:t>7.我國公務人員退休撫卹基金、勞工保險基金、勞工退休基金及郵政儲金。</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9A5BD0">
              <w:rPr>
                <w:rFonts w:ascii="標楷體" w:eastAsia="標楷體" w:hAnsi="標楷體" w:cs="Arial" w:hint="eastAsia"/>
                <w:b/>
                <w:strike/>
                <w:color w:val="FF0000"/>
                <w:szCs w:val="24"/>
              </w:rPr>
              <w:t>四、</w:t>
            </w:r>
            <w:r w:rsidRPr="00A97BC0">
              <w:rPr>
                <w:rFonts w:ascii="標楷體" w:eastAsia="標楷體" w:hAnsi="標楷體" w:cs="Arial" w:hint="eastAsia"/>
                <w:szCs w:val="24"/>
              </w:rPr>
              <w:t>確認客戶身分應遵循之事項：</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(一)信用部在與客戶建立業務關係時或與臨時性客戶進行金融交易超過一定金額時或懷疑客戶資料不足以確認身分時，應從政府核發或其他辨認文件確認客戶身分並加以記錄。</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(二)應對委託帳戶、由專業中間人代為處理交易，要特別加強確認客戶身分之作為。</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57671E">
              <w:rPr>
                <w:rFonts w:ascii="標楷體" w:eastAsia="標楷體" w:hAnsi="標楷體" w:cs="Arial" w:hint="eastAsia"/>
                <w:b/>
                <w:strike/>
                <w:color w:val="FF0000"/>
                <w:szCs w:val="24"/>
              </w:rPr>
              <w:t>(三)</w:t>
            </w:r>
            <w:r w:rsidRPr="009A5BD0">
              <w:rPr>
                <w:rFonts w:ascii="標楷體" w:eastAsia="標楷體" w:hAnsi="標楷體" w:cs="Arial" w:hint="eastAsia"/>
                <w:b/>
                <w:strike/>
                <w:color w:val="FF0000"/>
                <w:szCs w:val="24"/>
              </w:rPr>
              <w:t>應特別留意非居民型之客戶，瞭解這些客戶選擇在國外開設帳戶之原因。</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w:t>
            </w:r>
            <w:r w:rsidRPr="0057671E">
              <w:rPr>
                <w:rFonts w:ascii="標楷體" w:eastAsia="標楷體" w:hAnsi="標楷體" w:cs="Arial" w:hint="eastAsia"/>
                <w:b/>
                <w:strike/>
                <w:color w:val="FF0000"/>
                <w:szCs w:val="24"/>
              </w:rPr>
              <w:t>四</w:t>
            </w:r>
            <w:r w:rsidRPr="00A97BC0">
              <w:rPr>
                <w:rFonts w:ascii="標楷體" w:eastAsia="標楷體" w:hAnsi="標楷體" w:cs="Arial" w:hint="eastAsia"/>
                <w:szCs w:val="24"/>
              </w:rPr>
              <w:t>)應加強審查私人理財金融業務客戶。</w:t>
            </w: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w:t>
            </w:r>
            <w:r w:rsidRPr="0057671E">
              <w:rPr>
                <w:rFonts w:ascii="標楷體" w:eastAsia="標楷體" w:hAnsi="標楷體" w:cs="Arial" w:hint="eastAsia"/>
                <w:b/>
                <w:strike/>
                <w:color w:val="FF0000"/>
                <w:szCs w:val="24"/>
              </w:rPr>
              <w:t>五</w:t>
            </w:r>
            <w:r w:rsidRPr="00A97BC0">
              <w:rPr>
                <w:rFonts w:ascii="標楷體" w:eastAsia="標楷體" w:hAnsi="標楷體" w:cs="Arial" w:hint="eastAsia"/>
                <w:szCs w:val="24"/>
              </w:rPr>
              <w:t>)應加強審查被其他</w:t>
            </w:r>
            <w:r w:rsidRPr="00643D38">
              <w:rPr>
                <w:rFonts w:ascii="標楷體" w:eastAsia="標楷體" w:hAnsi="標楷體" w:cs="Arial" w:hint="eastAsia"/>
                <w:b/>
                <w:strike/>
                <w:color w:val="FF0000"/>
                <w:szCs w:val="24"/>
              </w:rPr>
              <w:t>銀行</w:t>
            </w:r>
            <w:r w:rsidRPr="00A97BC0">
              <w:rPr>
                <w:rFonts w:ascii="標楷體" w:eastAsia="標楷體" w:hAnsi="標楷體" w:cs="Arial" w:hint="eastAsia"/>
                <w:szCs w:val="24"/>
              </w:rPr>
              <w:t>拒絕金融業務往來之客戶。</w:t>
            </w:r>
          </w:p>
          <w:p w:rsidR="00CB4DA5"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w:t>
            </w:r>
            <w:r w:rsidRPr="0057671E">
              <w:rPr>
                <w:rFonts w:ascii="標楷體" w:eastAsia="標楷體" w:hAnsi="標楷體" w:cs="Arial" w:hint="eastAsia"/>
                <w:b/>
                <w:strike/>
                <w:color w:val="FF0000"/>
                <w:szCs w:val="24"/>
              </w:rPr>
              <w:t>六</w:t>
            </w:r>
            <w:r w:rsidRPr="00A97BC0">
              <w:rPr>
                <w:rFonts w:ascii="標楷體" w:eastAsia="標楷體" w:hAnsi="標楷體" w:cs="Arial" w:hint="eastAsia"/>
                <w:szCs w:val="24"/>
              </w:rPr>
              <w:t>)對於非「面對面」之客戶，應該施以具相同效果之確認客戶程序，且必須有特別和足夠之措施，以降低風險。</w:t>
            </w:r>
          </w:p>
          <w:p w:rsidR="0057671E"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w:t>
            </w:r>
            <w:r w:rsidRPr="0057671E">
              <w:rPr>
                <w:rFonts w:ascii="標楷體" w:eastAsia="標楷體" w:hAnsi="標楷體" w:cs="Arial" w:hint="eastAsia"/>
                <w:b/>
                <w:strike/>
                <w:color w:val="FF0000"/>
                <w:szCs w:val="24"/>
              </w:rPr>
              <w:t>七</w:t>
            </w:r>
            <w:r w:rsidRPr="00A97BC0">
              <w:rPr>
                <w:rFonts w:ascii="標楷體" w:eastAsia="標楷體" w:hAnsi="標楷體" w:cs="Arial" w:hint="eastAsia"/>
                <w:szCs w:val="24"/>
              </w:rPr>
              <w:t>)在不違反相關法令情形下，信用部如果得知或必須假定客戶往來資金來源自貪瀆或濫用公共資產時，應不予接受或斷絕業務往來關係。</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A97BC0">
              <w:rPr>
                <w:rFonts w:ascii="標楷體" w:eastAsia="標楷體" w:hAnsi="標楷體" w:cs="Arial" w:hint="eastAsia"/>
                <w:szCs w:val="24"/>
              </w:rPr>
              <w:t>五、有以下情形應予以</w:t>
            </w:r>
            <w:r w:rsidRPr="0057671E">
              <w:rPr>
                <w:rFonts w:ascii="標楷體" w:eastAsia="標楷體" w:hAnsi="標楷體" w:cs="Arial" w:hint="eastAsia"/>
                <w:b/>
                <w:strike/>
                <w:color w:val="FF0000"/>
                <w:szCs w:val="24"/>
              </w:rPr>
              <w:t>婉拒開戶或交易：</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(一)疑似使用假名、人頭、虛設行號或虛設法人團體開設帳戶者。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(二)客戶拒絕提供審核身分措施相關文件者，但經確實查證身分屬實者不在此限。</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(三)對於得採委託、授權之開戶者，若查證委託、授權之事實及身分資料有困難者。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(四)持用偽、變造身分證明文件或出示之身分證明文件均為影本者。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(五)提供文件資料可疑、模糊不清，不願提供其他佐證資料或提供之文件資料無法進行查證者。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(六)客戶不尋常拖延應補充之身分證明文件者。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(七)受理開戶時，有其他異常情形，客戶無法提出合理說明者。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(八)辦理開戶對象為受經濟制裁、外國政府或國際洗錢防制組織認定或追查之恐怖分子或團體者。</w:t>
            </w:r>
          </w:p>
          <w:p w:rsidR="00CB4DA5" w:rsidRPr="0057671E"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六、</w:t>
            </w:r>
            <w:r w:rsidRPr="0057671E">
              <w:rPr>
                <w:rFonts w:ascii="標楷體" w:eastAsia="標楷體" w:hAnsi="標楷體" w:cs="Arial" w:hint="eastAsia"/>
                <w:szCs w:val="24"/>
              </w:rPr>
              <w:t>有以下情形得依契約約定為下列之處理：</w:t>
            </w:r>
          </w:p>
          <w:p w:rsidR="00CB4DA5"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(一)對於</w:t>
            </w:r>
            <w:r w:rsidRPr="0057671E">
              <w:rPr>
                <w:rFonts w:ascii="標楷體" w:eastAsia="標楷體" w:hAnsi="標楷體" w:cs="Arial" w:hint="eastAsia"/>
                <w:b/>
                <w:strike/>
                <w:color w:val="FF0000"/>
                <w:szCs w:val="24"/>
              </w:rPr>
              <w:t>前</w:t>
            </w:r>
            <w:r w:rsidRPr="00A97BC0">
              <w:rPr>
                <w:rFonts w:ascii="標楷體" w:eastAsia="標楷體" w:hAnsi="標楷體" w:cs="Arial" w:hint="eastAsia"/>
                <w:szCs w:val="24"/>
              </w:rPr>
              <w:t>款第</w:t>
            </w:r>
            <w:r w:rsidRPr="00643D38">
              <w:rPr>
                <w:rFonts w:ascii="標楷體" w:eastAsia="標楷體" w:hAnsi="標楷體" w:cs="Arial" w:hint="eastAsia"/>
                <w:b/>
                <w:strike/>
                <w:color w:val="FF0000"/>
                <w:szCs w:val="24"/>
              </w:rPr>
              <w:t>(</w:t>
            </w:r>
            <w:r w:rsidRPr="00A97BC0">
              <w:rPr>
                <w:rFonts w:ascii="標楷體" w:eastAsia="標楷體" w:hAnsi="標楷體" w:cs="Arial" w:hint="eastAsia"/>
                <w:szCs w:val="24"/>
              </w:rPr>
              <w:t>八</w:t>
            </w:r>
            <w:r w:rsidRPr="00643D38">
              <w:rPr>
                <w:rFonts w:ascii="標楷體" w:eastAsia="標楷體" w:hAnsi="標楷體" w:cs="Arial" w:hint="eastAsia"/>
                <w:b/>
                <w:strike/>
                <w:color w:val="FF0000"/>
                <w:szCs w:val="24"/>
              </w:rPr>
              <w:t>)</w:t>
            </w:r>
            <w:r w:rsidRPr="00A97BC0">
              <w:rPr>
                <w:rFonts w:ascii="標楷體" w:eastAsia="標楷體" w:hAnsi="標楷體" w:cs="Arial" w:hint="eastAsia"/>
                <w:szCs w:val="24"/>
              </w:rPr>
              <w:t>目情形，信用部得拒絕業務往來或逕行</w:t>
            </w:r>
            <w:r w:rsidRPr="0057671E">
              <w:rPr>
                <w:rFonts w:ascii="標楷體" w:eastAsia="標楷體" w:hAnsi="標楷體" w:cs="Arial" w:hint="eastAsia"/>
                <w:b/>
                <w:strike/>
                <w:color w:val="FF0000"/>
                <w:szCs w:val="24"/>
              </w:rPr>
              <w:t>關戶</w:t>
            </w:r>
            <w:r w:rsidRPr="00A97BC0">
              <w:rPr>
                <w:rFonts w:ascii="標楷體" w:eastAsia="標楷體" w:hAnsi="標楷體" w:cs="Arial" w:hint="eastAsia"/>
                <w:szCs w:val="24"/>
              </w:rPr>
              <w:t>。</w:t>
            </w:r>
          </w:p>
          <w:p w:rsidR="0057671E" w:rsidRPr="00A97BC0"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p>
          <w:p w:rsidR="00CB4DA5" w:rsidRPr="00A97BC0" w:rsidRDefault="00CB4DA5"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cs="Arial" w:hint="eastAsia"/>
                <w:szCs w:val="24"/>
              </w:rPr>
              <w:t>(二)對於不配合審視、拒絕提供實</w:t>
            </w:r>
            <w:r w:rsidRPr="00643D38">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受益人或對客戶行使控制權之人等資訊、對交易之性質與目的或資金來源不願配合說明等客戶，信用部得暫時停止交易，或暫時停止或終止業務關係。</w:t>
            </w:r>
          </w:p>
        </w:tc>
        <w:tc>
          <w:tcPr>
            <w:tcW w:w="1108" w:type="pct"/>
            <w:shd w:val="clear" w:color="auto" w:fill="auto"/>
          </w:tcPr>
          <w:p w:rsidR="00CB4DA5" w:rsidRDefault="00FB4C0E" w:rsidP="00FB4C0E">
            <w:pPr>
              <w:autoSpaceDE w:val="0"/>
              <w:autoSpaceDN w:val="0"/>
              <w:adjustRightInd w:val="0"/>
              <w:snapToGrid w:val="0"/>
              <w:spacing w:line="300" w:lineRule="exact"/>
              <w:ind w:left="240" w:hangingChars="100" w:hanging="240"/>
              <w:jc w:val="both"/>
              <w:rPr>
                <w:rFonts w:ascii="標楷體" w:eastAsia="標楷體" w:hAnsi="標楷體" w:cs="Arial" w:hint="eastAsia"/>
              </w:rPr>
            </w:pPr>
            <w:r>
              <w:rPr>
                <w:rFonts w:ascii="標楷體" w:eastAsia="標楷體" w:hAnsi="標楷體" w:cs="Arial" w:hint="eastAsia"/>
              </w:rPr>
              <w:t>1.</w:t>
            </w:r>
            <w:r w:rsidRPr="00FB4C0E">
              <w:rPr>
                <w:rFonts w:ascii="標楷體" w:eastAsia="標楷體" w:hAnsi="標楷體" w:cs="Arial" w:hint="eastAsia"/>
              </w:rPr>
              <w:t>依據「</w:t>
            </w:r>
            <w:r>
              <w:rPr>
                <w:rFonts w:ascii="標楷體" w:eastAsia="標楷體" w:hAnsi="標楷體" w:cs="Arial" w:hint="eastAsia"/>
              </w:rPr>
              <w:t>農業</w:t>
            </w:r>
            <w:r w:rsidRPr="00FB4C0E">
              <w:rPr>
                <w:rFonts w:ascii="標楷體" w:eastAsia="標楷體" w:hAnsi="標楷體" w:cs="Arial" w:hint="eastAsia"/>
              </w:rPr>
              <w:t>金融機構防制洗錢辦法」第三條第</w:t>
            </w:r>
            <w:r>
              <w:rPr>
                <w:rFonts w:ascii="標楷體" w:eastAsia="標楷體" w:hAnsi="標楷體" w:cs="Arial" w:hint="eastAsia"/>
              </w:rPr>
              <w:t>六</w:t>
            </w:r>
            <w:r w:rsidRPr="00FB4C0E">
              <w:rPr>
                <w:rFonts w:ascii="標楷體" w:eastAsia="標楷體" w:hAnsi="標楷體" w:cs="Arial" w:hint="eastAsia"/>
              </w:rPr>
              <w:t>款</w:t>
            </w:r>
            <w:r>
              <w:rPr>
                <w:rFonts w:ascii="標楷體" w:eastAsia="標楷體" w:hAnsi="標楷體" w:cs="Arial" w:hint="eastAsia"/>
              </w:rPr>
              <w:t>及參酌相關規範，</w:t>
            </w:r>
            <w:r w:rsidRPr="00FB4C0E">
              <w:rPr>
                <w:rFonts w:ascii="標楷體" w:eastAsia="標楷體" w:hAnsi="標楷體" w:cs="Arial" w:hint="eastAsia"/>
              </w:rPr>
              <w:t>增訂一般及就高風險或具特定高風險因子之個人客戶，與法人、團體或信託之受託人客戶身分確認時應取得資訊，及驗證客戶及其代理人與實質受益人身分之方式，另應就高風險或具特定高風險因子之客戶執行加強驗證。</w:t>
            </w:r>
          </w:p>
          <w:p w:rsidR="00FB4C0E" w:rsidRDefault="00FB4C0E" w:rsidP="00FB4C0E">
            <w:pPr>
              <w:autoSpaceDE w:val="0"/>
              <w:autoSpaceDN w:val="0"/>
              <w:adjustRightInd w:val="0"/>
              <w:snapToGrid w:val="0"/>
              <w:spacing w:line="300" w:lineRule="exact"/>
              <w:ind w:left="240" w:hangingChars="100" w:hanging="240"/>
              <w:jc w:val="both"/>
              <w:rPr>
                <w:rFonts w:ascii="標楷體" w:eastAsia="標楷體" w:hAnsi="標楷體" w:cs="Arial" w:hint="eastAsia"/>
              </w:rPr>
            </w:pPr>
            <w:r>
              <w:rPr>
                <w:rFonts w:ascii="標楷體" w:eastAsia="標楷體" w:hAnsi="標楷體" w:cs="Arial" w:hint="eastAsia"/>
              </w:rPr>
              <w:t>2.</w:t>
            </w:r>
            <w:r w:rsidRPr="00FB4C0E">
              <w:rPr>
                <w:rFonts w:ascii="標楷體" w:eastAsia="標楷體" w:hAnsi="標楷體" w:cs="Arial" w:hint="eastAsia"/>
              </w:rPr>
              <w:t>依據「</w:t>
            </w:r>
            <w:r>
              <w:rPr>
                <w:rFonts w:ascii="標楷體" w:eastAsia="標楷體" w:hAnsi="標楷體" w:cs="Arial" w:hint="eastAsia"/>
              </w:rPr>
              <w:t>農業</w:t>
            </w:r>
            <w:r w:rsidRPr="00FB4C0E">
              <w:rPr>
                <w:rFonts w:ascii="標楷體" w:eastAsia="標楷體" w:hAnsi="標楷體" w:cs="Arial" w:hint="eastAsia"/>
              </w:rPr>
              <w:t>金融機構防制洗錢辦法」第三條第</w:t>
            </w:r>
            <w:r>
              <w:rPr>
                <w:rFonts w:ascii="標楷體" w:eastAsia="標楷體" w:hAnsi="標楷體" w:cs="Arial" w:hint="eastAsia"/>
              </w:rPr>
              <w:t>七</w:t>
            </w:r>
            <w:r w:rsidRPr="00FB4C0E">
              <w:rPr>
                <w:rFonts w:ascii="標楷體" w:eastAsia="標楷體" w:hAnsi="標楷體" w:cs="Arial" w:hint="eastAsia"/>
              </w:rPr>
              <w:t>款規定</w:t>
            </w:r>
            <w:r>
              <w:rPr>
                <w:rFonts w:ascii="標楷體" w:eastAsia="標楷體" w:hAnsi="標楷體" w:cs="Arial" w:hint="eastAsia"/>
              </w:rPr>
              <w:t>及參酌相關規範</w:t>
            </w:r>
            <w:r w:rsidRPr="00FB4C0E">
              <w:rPr>
                <w:rFonts w:ascii="標楷體" w:eastAsia="標楷體" w:hAnsi="標楷體" w:cs="Arial" w:hint="eastAsia"/>
              </w:rPr>
              <w:t>，增訂完成確認客戶身分措施前，不得與該客戶建立業務關係或進行臨時性交易，但在已完成客戶身分之辨識及風險可有效控管等條件下，得於建立業務關係後再完成客戶資料之驗證，以兼顧實務之執行。</w:t>
            </w:r>
          </w:p>
          <w:p w:rsidR="00FB4C0E" w:rsidRPr="00FB4C0E" w:rsidRDefault="00FB4C0E" w:rsidP="00FB4C0E">
            <w:pPr>
              <w:autoSpaceDE w:val="0"/>
              <w:autoSpaceDN w:val="0"/>
              <w:adjustRightInd w:val="0"/>
              <w:snapToGrid w:val="0"/>
              <w:spacing w:line="300" w:lineRule="exact"/>
              <w:ind w:left="240" w:hangingChars="100" w:hanging="240"/>
              <w:jc w:val="both"/>
              <w:rPr>
                <w:rFonts w:ascii="標楷體" w:eastAsia="標楷體" w:hAnsi="標楷體" w:cs="Arial" w:hint="eastAsia"/>
              </w:rPr>
            </w:pPr>
            <w:r>
              <w:rPr>
                <w:rFonts w:ascii="標楷體" w:eastAsia="標楷體" w:hAnsi="標楷體" w:cs="Arial" w:hint="eastAsia"/>
              </w:rPr>
              <w:t>3.</w:t>
            </w:r>
            <w:r w:rsidRPr="00FB4C0E">
              <w:rPr>
                <w:rFonts w:ascii="標楷體" w:eastAsia="標楷體" w:hAnsi="標楷體" w:cs="Arial" w:hint="eastAsia"/>
              </w:rPr>
              <w:t>依據「</w:t>
            </w:r>
            <w:r>
              <w:rPr>
                <w:rFonts w:ascii="標楷體" w:eastAsia="標楷體" w:hAnsi="標楷體" w:cs="Arial" w:hint="eastAsia"/>
              </w:rPr>
              <w:t>農業</w:t>
            </w:r>
            <w:r w:rsidRPr="00FB4C0E">
              <w:rPr>
                <w:rFonts w:ascii="標楷體" w:eastAsia="標楷體" w:hAnsi="標楷體" w:cs="Arial" w:hint="eastAsia"/>
              </w:rPr>
              <w:t>金融機構防制洗錢辦法」第十條規定及洗錢防制法第七條，增訂對於客戶及其實質受益人、其高階管理職位人員為現任及曾任國內外政府或國際組織之重要政治職務人士與其家庭成員及有密切關係之人之確認身分措施。客戶或其實質受益人若為現任國外政府之重要政治性職務人士，應將該客戶直接視為高風險客戶。</w:t>
            </w:r>
          </w:p>
        </w:tc>
      </w:tr>
      <w:tr w:rsidR="001B6998" w:rsidRPr="000123DB" w:rsidTr="00766F53">
        <w:trPr>
          <w:trHeight w:val="1007"/>
          <w:jc w:val="center"/>
        </w:trPr>
        <w:tc>
          <w:tcPr>
            <w:tcW w:w="1946" w:type="pct"/>
            <w:shd w:val="clear" w:color="auto" w:fill="auto"/>
          </w:tcPr>
          <w:p w:rsidR="00A67F5C" w:rsidRPr="006F5296"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p>
        </w:tc>
        <w:tc>
          <w:tcPr>
            <w:tcW w:w="1946" w:type="pct"/>
            <w:shd w:val="clear" w:color="auto" w:fill="auto"/>
          </w:tcPr>
          <w:p w:rsidR="00A67F5C" w:rsidRPr="0057671E" w:rsidRDefault="00A67F5C"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第五條</w:t>
            </w:r>
          </w:p>
          <w:p w:rsidR="00A67F5C" w:rsidRPr="0057671E" w:rsidRDefault="00A67F5C"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以臨櫃方式開戶應注意事項：</w:t>
            </w:r>
          </w:p>
          <w:p w:rsidR="00A67F5C" w:rsidRPr="0057671E"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一、櫃員受理開戶時（包括個人戶及非個人戶），應實施雙重身分證明文件查核及留存第一身分證明文件影本，另有關身分證及登記證照外之第二身分證明文件應具辨識力。</w:t>
            </w:r>
          </w:p>
          <w:p w:rsidR="00A67F5C" w:rsidRPr="0057671E"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二、若屬個人開戶，除身分證外，並應徵提其他可資證明身分之文件，如健保卡、護照、駕照、學生證、戶口名簿或戶籍謄本等，機關學校團體之清冊，如可確認客戶身分，亦可當作第二身分證明文件。另應利用本會自行建置之資料庫或外部之資訊來源查詢是否為外國擔任重要政治職務人士，如是，應採取較高之風險管理措施並定期檢討。</w:t>
            </w:r>
          </w:p>
          <w:p w:rsidR="00A67F5C" w:rsidRPr="0057671E"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三、非個人戶部分，應提供登記證照、公文或相關證明文件，並應徵提董事會議紀錄、公司章程或財務報表等，始可辦理開戶。繳稅證明不能作為開戶之唯一依據，但如已徵提公司設立等登記證照，得作為該非個人戶代表人（負責人）之第二身分證明文件。另如公司戶開戶，已徵提登記證照，並由本會辦理經濟部網站查詢並留存公司登記資料，得免再徵提其他董事會議紀錄等文件。</w:t>
            </w:r>
          </w:p>
          <w:p w:rsidR="00A67F5C" w:rsidRPr="0057671E" w:rsidRDefault="00A67F5C" w:rsidP="001B6998">
            <w:pPr>
              <w:autoSpaceDE w:val="0"/>
              <w:autoSpaceDN w:val="0"/>
              <w:adjustRightInd w:val="0"/>
              <w:snapToGrid w:val="0"/>
              <w:spacing w:line="300" w:lineRule="exact"/>
              <w:ind w:leftChars="200" w:left="480"/>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對採委託授權開戶或開戶後發現有存疑之客戶應以電話、書面或實地查訪等方式確認。</w:t>
            </w:r>
          </w:p>
          <w:p w:rsidR="00A67F5C" w:rsidRPr="0057671E" w:rsidRDefault="00A67F5C" w:rsidP="001B6998">
            <w:pPr>
              <w:autoSpaceDE w:val="0"/>
              <w:autoSpaceDN w:val="0"/>
              <w:adjustRightInd w:val="0"/>
              <w:snapToGrid w:val="0"/>
              <w:spacing w:line="300" w:lineRule="exact"/>
              <w:ind w:leftChars="200" w:left="480"/>
              <w:jc w:val="both"/>
              <w:outlineLvl w:val="4"/>
              <w:rPr>
                <w:rFonts w:ascii="標楷體" w:eastAsia="標楷體" w:hAnsi="標楷體" w:hint="eastAsia"/>
                <w:b/>
                <w:strike/>
                <w:color w:val="FF0000"/>
                <w:szCs w:val="24"/>
              </w:rPr>
            </w:pPr>
            <w:r w:rsidRPr="0057671E">
              <w:rPr>
                <w:rFonts w:ascii="標楷體" w:eastAsia="標楷體" w:hAnsi="標楷體" w:hint="eastAsia"/>
                <w:b/>
                <w:strike/>
                <w:color w:val="FF0000"/>
                <w:szCs w:val="24"/>
              </w:rPr>
              <w:t>採函件方式辦理開戶者，應於開戶手續辦妥後以公文掛號函復，以便證實。</w:t>
            </w:r>
          </w:p>
          <w:p w:rsidR="00A67F5C" w:rsidRPr="00A97BC0" w:rsidRDefault="00A67F5C" w:rsidP="001B6998">
            <w:pPr>
              <w:autoSpaceDE w:val="0"/>
              <w:autoSpaceDN w:val="0"/>
              <w:adjustRightInd w:val="0"/>
              <w:snapToGrid w:val="0"/>
              <w:spacing w:line="300" w:lineRule="exact"/>
              <w:ind w:leftChars="200" w:left="480"/>
              <w:jc w:val="both"/>
              <w:outlineLvl w:val="4"/>
              <w:rPr>
                <w:rFonts w:ascii="標楷體" w:eastAsia="標楷體" w:hAnsi="標楷體" w:hint="eastAsia"/>
                <w:szCs w:val="24"/>
              </w:rPr>
            </w:pPr>
            <w:r w:rsidRPr="0057671E">
              <w:rPr>
                <w:rFonts w:ascii="標楷體" w:eastAsia="標楷體" w:hAnsi="標楷體" w:hint="eastAsia"/>
                <w:b/>
                <w:strike/>
                <w:color w:val="FF0000"/>
                <w:szCs w:val="24"/>
              </w:rPr>
              <w:t>其他開戶應注意事項悉依本會內部作業規定辦理。</w:t>
            </w:r>
          </w:p>
        </w:tc>
        <w:tc>
          <w:tcPr>
            <w:tcW w:w="1108" w:type="pct"/>
            <w:shd w:val="clear" w:color="auto" w:fill="auto"/>
          </w:tcPr>
          <w:p w:rsidR="00A67F5C" w:rsidRPr="00A67F5C" w:rsidRDefault="00756086" w:rsidP="001B6998">
            <w:pPr>
              <w:autoSpaceDE w:val="0"/>
              <w:autoSpaceDN w:val="0"/>
              <w:adjustRightInd w:val="0"/>
              <w:snapToGrid w:val="0"/>
              <w:spacing w:line="300" w:lineRule="exact"/>
              <w:jc w:val="both"/>
              <w:rPr>
                <w:rFonts w:eastAsia="標楷體" w:hint="eastAsia"/>
              </w:rPr>
            </w:pPr>
            <w:r>
              <w:rPr>
                <w:rFonts w:ascii="標楷體" w:eastAsia="標楷體" w:hAnsi="標楷體" w:cs="Arial" w:hint="eastAsia"/>
              </w:rPr>
              <w:t>參酌</w:t>
            </w:r>
            <w:r w:rsidR="001B6998">
              <w:rPr>
                <w:rFonts w:ascii="標楷體" w:eastAsia="標楷體" w:hAnsi="標楷體" w:cs="Arial" w:hint="eastAsia"/>
              </w:rPr>
              <w:t>中華民國銀行商業同業公會全國聯合會106年6月30日全一字第1060003613號函，原第5條予以刪除。</w:t>
            </w:r>
          </w:p>
        </w:tc>
      </w:tr>
      <w:tr w:rsidR="001B6998" w:rsidRPr="000123DB" w:rsidTr="00766F53">
        <w:trPr>
          <w:trHeight w:val="1007"/>
          <w:jc w:val="center"/>
        </w:trPr>
        <w:tc>
          <w:tcPr>
            <w:tcW w:w="1946" w:type="pct"/>
            <w:shd w:val="clear" w:color="auto" w:fill="auto"/>
          </w:tcPr>
          <w:p w:rsidR="0057671E" w:rsidRDefault="0057671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6F5296">
              <w:rPr>
                <w:rFonts w:ascii="標楷體" w:eastAsia="標楷體" w:hAnsi="標楷體" w:hint="eastAsia"/>
                <w:szCs w:val="24"/>
              </w:rPr>
              <w:t>第</w:t>
            </w:r>
            <w:r w:rsidRPr="00B12FCE">
              <w:rPr>
                <w:rFonts w:ascii="標楷體" w:eastAsia="標楷體" w:hAnsi="標楷體" w:hint="eastAsia"/>
                <w:b/>
                <w:color w:val="FF0000"/>
                <w:szCs w:val="24"/>
                <w:u w:val="single"/>
              </w:rPr>
              <w:t>五</w:t>
            </w:r>
            <w:r w:rsidRPr="006F5296">
              <w:rPr>
                <w:rFonts w:ascii="標楷體" w:eastAsia="標楷體" w:hAnsi="標楷體" w:hint="eastAsia"/>
                <w:szCs w:val="24"/>
              </w:rPr>
              <w:t>條</w:t>
            </w:r>
          </w:p>
          <w:p w:rsidR="0057671E" w:rsidRDefault="0057671E"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B12FCE">
              <w:rPr>
                <w:rFonts w:ascii="標楷體" w:eastAsia="標楷體" w:hAnsi="標楷體" w:cs="Arial" w:hint="eastAsia"/>
                <w:b/>
                <w:color w:val="FF0000"/>
                <w:szCs w:val="24"/>
                <w:u w:val="single"/>
              </w:rPr>
              <w:t>信用部確認客戶身分措施，應包括對客戶身分之持續審查，並依下列規定辦理</w:t>
            </w:r>
            <w:r w:rsidRPr="00B12FCE">
              <w:rPr>
                <w:rFonts w:ascii="標楷體" w:eastAsia="標楷體" w:hAnsi="標楷體" w:cs="Arial" w:hint="eastAsia"/>
                <w:szCs w:val="24"/>
              </w:rPr>
              <w:t>：</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一、應對客戶業務關係</w:t>
            </w:r>
            <w:r w:rsidRPr="00B12FCE">
              <w:rPr>
                <w:rFonts w:ascii="標楷體" w:eastAsia="標楷體" w:hAnsi="標楷體" w:cs="Arial" w:hint="eastAsia"/>
                <w:b/>
                <w:color w:val="FF0000"/>
                <w:szCs w:val="24"/>
                <w:u w:val="single"/>
              </w:rPr>
              <w:t>中之</w:t>
            </w:r>
            <w:r w:rsidRPr="006F5296">
              <w:rPr>
                <w:rFonts w:ascii="標楷體" w:eastAsia="標楷體" w:hAnsi="標楷體" w:cs="Arial" w:hint="eastAsia"/>
                <w:szCs w:val="24"/>
              </w:rPr>
              <w:t>交易進行詳細審視，以確保所進行之交易與客戶及其業務、風險相符，必要時並應瞭解其資金來源。</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二、應定期檢視其辨識客戶及實</w:t>
            </w:r>
            <w:r w:rsidRPr="00347612">
              <w:rPr>
                <w:rFonts w:ascii="標楷體" w:eastAsia="標楷體" w:hAnsi="標楷體" w:cs="Arial" w:hint="eastAsia"/>
                <w:b/>
                <w:color w:val="FF0000"/>
                <w:szCs w:val="24"/>
                <w:u w:val="single"/>
              </w:rPr>
              <w:t>質</w:t>
            </w:r>
            <w:r w:rsidRPr="006F5296">
              <w:rPr>
                <w:rFonts w:ascii="標楷體" w:eastAsia="標楷體" w:hAnsi="標楷體" w:cs="Arial" w:hint="eastAsia"/>
                <w:szCs w:val="24"/>
              </w:rPr>
              <w:t>受益人身分所取得之資訊是否足夠，並確保該等資訊之更新，特別是高風險客戶</w:t>
            </w:r>
            <w:r w:rsidRPr="00B12FCE">
              <w:rPr>
                <w:rFonts w:ascii="標楷體" w:eastAsia="標楷體" w:hAnsi="標楷體" w:cs="Arial" w:hint="eastAsia"/>
                <w:b/>
                <w:color w:val="FF0000"/>
                <w:szCs w:val="24"/>
                <w:u w:val="single"/>
              </w:rPr>
              <w:t>，應至少每年檢視一次，除前述客戶外，應依風險基礎方法決定檢視頻率</w:t>
            </w:r>
            <w:r w:rsidRPr="006F5296">
              <w:rPr>
                <w:rFonts w:ascii="標楷體" w:eastAsia="標楷體" w:hAnsi="標楷體" w:cs="Arial" w:hint="eastAsia"/>
                <w:szCs w:val="24"/>
              </w:rPr>
              <w:t>。</w:t>
            </w:r>
          </w:p>
          <w:p w:rsidR="00A67F5C" w:rsidRPr="006F5296" w:rsidRDefault="0057671E" w:rsidP="00643D3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6F5296">
              <w:rPr>
                <w:rFonts w:ascii="標楷體" w:eastAsia="標楷體" w:hAnsi="標楷體" w:cs="Arial" w:hint="eastAsia"/>
                <w:szCs w:val="24"/>
              </w:rPr>
              <w:t>三、對客戶身分辨識與驗證程序，得以</w:t>
            </w:r>
            <w:r>
              <w:rPr>
                <w:rFonts w:ascii="標楷體" w:eastAsia="標楷體" w:hAnsi="標楷體" w:cs="Arial" w:hint="eastAsia"/>
                <w:szCs w:val="24"/>
              </w:rPr>
              <w:t>過去執行與保存資料為依據，無須於客戶每次從事交易時，一再辨識及</w:t>
            </w:r>
            <w:r w:rsidRPr="00B12FCE">
              <w:rPr>
                <w:rFonts w:ascii="標楷體" w:eastAsia="標楷體" w:hAnsi="標楷體" w:cs="Arial" w:hint="eastAsia"/>
                <w:b/>
                <w:color w:val="FF0000"/>
                <w:szCs w:val="24"/>
                <w:u w:val="single"/>
              </w:rPr>
              <w:t>驗證</w:t>
            </w:r>
            <w:r w:rsidR="00643D38">
              <w:rPr>
                <w:rFonts w:ascii="標楷體" w:eastAsia="標楷體" w:hAnsi="標楷體" w:cs="Arial" w:hint="eastAsia"/>
                <w:szCs w:val="24"/>
              </w:rPr>
              <w:t>客戶之身分。但</w:t>
            </w:r>
            <w:r w:rsidR="00643D38" w:rsidRPr="00643D38">
              <w:rPr>
                <w:rFonts w:ascii="標楷體" w:eastAsia="標楷體" w:hAnsi="標楷體" w:cs="Arial" w:hint="eastAsia"/>
                <w:b/>
                <w:color w:val="FF0000"/>
                <w:szCs w:val="24"/>
                <w:u w:val="single"/>
              </w:rPr>
              <w:t>信用部</w:t>
            </w:r>
            <w:r>
              <w:rPr>
                <w:rFonts w:ascii="標楷體" w:eastAsia="標楷體" w:hAnsi="標楷體" w:cs="Arial" w:hint="eastAsia"/>
                <w:szCs w:val="24"/>
              </w:rPr>
              <w:t>對客戶資訊之真實性</w:t>
            </w:r>
            <w:r w:rsidR="00643D38" w:rsidRPr="00643D38">
              <w:rPr>
                <w:rFonts w:ascii="標楷體" w:eastAsia="標楷體" w:hAnsi="標楷體" w:cs="Arial" w:hint="eastAsia"/>
                <w:b/>
                <w:color w:val="FF0000"/>
                <w:szCs w:val="24"/>
                <w:u w:val="single"/>
              </w:rPr>
              <w:t>或妥適性</w:t>
            </w:r>
            <w:r>
              <w:rPr>
                <w:rFonts w:ascii="標楷體" w:eastAsia="標楷體" w:hAnsi="標楷體" w:cs="Arial" w:hint="eastAsia"/>
                <w:szCs w:val="24"/>
              </w:rPr>
              <w:t>有所懷疑</w:t>
            </w:r>
            <w:r w:rsidRPr="00B12FCE">
              <w:rPr>
                <w:rFonts w:ascii="標楷體" w:eastAsia="標楷體" w:hAnsi="標楷體" w:cs="Arial" w:hint="eastAsia"/>
                <w:b/>
                <w:color w:val="FF0000"/>
                <w:szCs w:val="24"/>
                <w:u w:val="single"/>
              </w:rPr>
              <w:t>、</w:t>
            </w:r>
            <w:r>
              <w:rPr>
                <w:rFonts w:ascii="標楷體" w:eastAsia="標楷體" w:hAnsi="標楷體" w:cs="Arial" w:hint="eastAsia"/>
                <w:szCs w:val="24"/>
              </w:rPr>
              <w:t>發</w:t>
            </w:r>
            <w:r w:rsidRPr="006F5296">
              <w:rPr>
                <w:rFonts w:ascii="標楷體" w:eastAsia="標楷體" w:hAnsi="標楷體" w:cs="Arial" w:hint="eastAsia"/>
                <w:szCs w:val="24"/>
              </w:rPr>
              <w:t>現該客戶涉及疑似洗錢或資恐交易，或客戶</w:t>
            </w:r>
            <w:r w:rsidRPr="00B12FCE">
              <w:rPr>
                <w:rFonts w:ascii="標楷體" w:eastAsia="標楷體" w:hAnsi="標楷體" w:cs="Arial" w:hint="eastAsia"/>
                <w:b/>
                <w:color w:val="FF0000"/>
                <w:szCs w:val="24"/>
                <w:u w:val="single"/>
              </w:rPr>
              <w:t>之交易或</w:t>
            </w:r>
            <w:r w:rsidRPr="006F5296">
              <w:rPr>
                <w:rFonts w:ascii="標楷體" w:eastAsia="標楷體" w:hAnsi="標楷體" w:cs="Arial" w:hint="eastAsia"/>
                <w:szCs w:val="24"/>
              </w:rPr>
              <w:t>帳戶之運作方式出現與該客戶業務特性不符之重大變動時，應</w:t>
            </w:r>
            <w:r w:rsidRPr="00750A1D">
              <w:rPr>
                <w:rFonts w:ascii="標楷體" w:eastAsia="標楷體" w:hAnsi="標楷體" w:cs="Arial" w:hint="eastAsia"/>
                <w:b/>
                <w:color w:val="FF0000"/>
                <w:szCs w:val="24"/>
                <w:u w:val="single"/>
              </w:rPr>
              <w:t>依第四條規定</w:t>
            </w:r>
            <w:r w:rsidRPr="006F5296">
              <w:rPr>
                <w:rFonts w:ascii="標楷體" w:eastAsia="標楷體" w:hAnsi="標楷體" w:cs="Arial" w:hint="eastAsia"/>
                <w:szCs w:val="24"/>
              </w:rPr>
              <w:t>對客戶身分再次確認</w:t>
            </w:r>
          </w:p>
        </w:tc>
        <w:tc>
          <w:tcPr>
            <w:tcW w:w="1946" w:type="pct"/>
            <w:shd w:val="clear" w:color="auto" w:fill="auto"/>
          </w:tcPr>
          <w:p w:rsidR="00A67F5C" w:rsidRPr="00A97BC0" w:rsidRDefault="00A67F5C"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第六條</w:t>
            </w:r>
          </w:p>
          <w:p w:rsidR="00A67F5C" w:rsidRDefault="00A67F5C" w:rsidP="001B6998">
            <w:pPr>
              <w:autoSpaceDE w:val="0"/>
              <w:autoSpaceDN w:val="0"/>
              <w:adjustRightInd w:val="0"/>
              <w:snapToGrid w:val="0"/>
              <w:spacing w:line="300" w:lineRule="exact"/>
              <w:jc w:val="both"/>
              <w:outlineLvl w:val="4"/>
              <w:rPr>
                <w:rFonts w:ascii="標楷體" w:eastAsia="標楷體" w:hAnsi="標楷體" w:cs="Arial" w:hint="eastAsia"/>
                <w:b/>
                <w:strike/>
                <w:color w:val="FF0000"/>
                <w:szCs w:val="24"/>
              </w:rPr>
            </w:pPr>
            <w:r w:rsidRPr="0057671E">
              <w:rPr>
                <w:rFonts w:ascii="標楷體" w:eastAsia="標楷體" w:hAnsi="標楷體" w:cs="Arial" w:hint="eastAsia"/>
                <w:b/>
                <w:strike/>
                <w:color w:val="FF0000"/>
                <w:szCs w:val="24"/>
              </w:rPr>
              <w:t>帳戶及交易之持續監控應注意事項：</w:t>
            </w:r>
          </w:p>
          <w:p w:rsidR="0057671E" w:rsidRPr="0057671E" w:rsidRDefault="0057671E" w:rsidP="001B6998">
            <w:pPr>
              <w:autoSpaceDE w:val="0"/>
              <w:autoSpaceDN w:val="0"/>
              <w:adjustRightInd w:val="0"/>
              <w:snapToGrid w:val="0"/>
              <w:spacing w:line="300" w:lineRule="exact"/>
              <w:jc w:val="both"/>
              <w:outlineLvl w:val="4"/>
              <w:rPr>
                <w:rFonts w:ascii="標楷體" w:eastAsia="標楷體" w:hAnsi="標楷體" w:cs="Arial" w:hint="eastAsia"/>
                <w:b/>
                <w:strike/>
                <w:color w:val="FF0000"/>
                <w:szCs w:val="24"/>
              </w:rPr>
            </w:pPr>
          </w:p>
          <w:p w:rsidR="00A67F5C"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一、應對客戶業務關係</w:t>
            </w:r>
            <w:r w:rsidRPr="0057671E">
              <w:rPr>
                <w:rFonts w:ascii="標楷體" w:eastAsia="標楷體" w:hAnsi="標楷體" w:cs="Arial" w:hint="eastAsia"/>
                <w:b/>
                <w:strike/>
                <w:color w:val="FF0000"/>
                <w:szCs w:val="24"/>
              </w:rPr>
              <w:t>進行持續性審查，及對其</w:t>
            </w:r>
            <w:r w:rsidRPr="00A97BC0">
              <w:rPr>
                <w:rFonts w:ascii="標楷體" w:eastAsia="標楷體" w:hAnsi="標楷體" w:cs="Arial" w:hint="eastAsia"/>
                <w:szCs w:val="24"/>
              </w:rPr>
              <w:t>交易過程進行詳細審視，以確保所進行之交易與客戶及其業務、風險相符，必要時並應瞭解其資金來源。</w:t>
            </w:r>
          </w:p>
          <w:p w:rsidR="0057671E"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二、應定期檢視其辨識客戶及實</w:t>
            </w:r>
            <w:r w:rsidRPr="0057671E">
              <w:rPr>
                <w:rFonts w:ascii="標楷體" w:eastAsia="標楷體" w:hAnsi="標楷體" w:cs="Arial" w:hint="eastAsia"/>
                <w:b/>
                <w:strike/>
                <w:color w:val="FF0000"/>
                <w:szCs w:val="24"/>
              </w:rPr>
              <w:t>際</w:t>
            </w:r>
            <w:r w:rsidRPr="00A97BC0">
              <w:rPr>
                <w:rFonts w:ascii="標楷體" w:eastAsia="標楷體" w:hAnsi="標楷體" w:cs="Arial" w:hint="eastAsia"/>
                <w:szCs w:val="24"/>
              </w:rPr>
              <w:t>受益人身分所取得之資訊是否足夠，並確保該等資訊之更新，特別是高風險客戶。</w:t>
            </w:r>
          </w:p>
          <w:p w:rsidR="00A67F5C"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cs="Arial" w:hint="eastAsia"/>
                <w:szCs w:val="24"/>
              </w:rPr>
              <w:t>三、對客戶身分辨識與驗證程序，得以過去執行與保存資料為依據，無須於客戶每次從事交易時，一再辨識及</w:t>
            </w:r>
            <w:r w:rsidRPr="0057671E">
              <w:rPr>
                <w:rFonts w:ascii="標楷體" w:eastAsia="標楷體" w:hAnsi="標楷體" w:cs="Arial" w:hint="eastAsia"/>
                <w:b/>
                <w:strike/>
                <w:color w:val="FF0000"/>
                <w:szCs w:val="24"/>
              </w:rPr>
              <w:t>確認</w:t>
            </w:r>
            <w:r w:rsidRPr="00A97BC0">
              <w:rPr>
                <w:rFonts w:ascii="標楷體" w:eastAsia="標楷體" w:hAnsi="標楷體" w:cs="Arial" w:hint="eastAsia"/>
                <w:szCs w:val="24"/>
              </w:rPr>
              <w:t>客戶之身分。但</w:t>
            </w:r>
            <w:r w:rsidRPr="00643D38">
              <w:rPr>
                <w:rFonts w:ascii="標楷體" w:eastAsia="標楷體" w:hAnsi="標楷體" w:cs="Arial" w:hint="eastAsia"/>
                <w:b/>
                <w:strike/>
                <w:color w:val="FF0000"/>
                <w:szCs w:val="24"/>
              </w:rPr>
              <w:t>本會</w:t>
            </w:r>
            <w:r w:rsidRPr="00A97BC0">
              <w:rPr>
                <w:rFonts w:ascii="標楷體" w:eastAsia="標楷體" w:hAnsi="標楷體" w:cs="Arial" w:hint="eastAsia"/>
                <w:szCs w:val="24"/>
              </w:rPr>
              <w:t>對客戶資訊之真實性有所懷疑</w:t>
            </w:r>
            <w:r w:rsidRPr="0057671E">
              <w:rPr>
                <w:rFonts w:ascii="標楷體" w:eastAsia="標楷體" w:hAnsi="標楷體" w:cs="Arial" w:hint="eastAsia"/>
                <w:b/>
                <w:strike/>
                <w:color w:val="FF0000"/>
                <w:szCs w:val="24"/>
              </w:rPr>
              <w:t>，如</w:t>
            </w:r>
            <w:r w:rsidRPr="00A97BC0">
              <w:rPr>
                <w:rFonts w:ascii="標楷體" w:eastAsia="標楷體" w:hAnsi="標楷體" w:cs="Arial" w:hint="eastAsia"/>
                <w:szCs w:val="24"/>
              </w:rPr>
              <w:t>發現該客戶涉及疑似洗錢或資恐交易，或客戶帳戶之運作方式出現與該客戶業務特性不符之重大變動時，應對客戶身分再次確認。</w:t>
            </w:r>
          </w:p>
        </w:tc>
        <w:tc>
          <w:tcPr>
            <w:tcW w:w="1108" w:type="pct"/>
            <w:shd w:val="clear" w:color="auto" w:fill="auto"/>
          </w:tcPr>
          <w:p w:rsidR="00A67F5C" w:rsidRPr="00A67F5C" w:rsidRDefault="006863E4" w:rsidP="001B6998">
            <w:pPr>
              <w:autoSpaceDE w:val="0"/>
              <w:autoSpaceDN w:val="0"/>
              <w:adjustRightInd w:val="0"/>
              <w:snapToGrid w:val="0"/>
              <w:spacing w:line="300" w:lineRule="exact"/>
              <w:jc w:val="both"/>
              <w:rPr>
                <w:rFonts w:eastAsia="標楷體" w:hint="eastAsia"/>
              </w:rPr>
            </w:pPr>
            <w:r>
              <w:rPr>
                <w:rFonts w:ascii="標楷體" w:eastAsia="標楷體" w:hAnsi="標楷體" w:cs="Arial" w:hint="eastAsia"/>
              </w:rPr>
              <w:t>參酌中華民國銀行商業同業公會全國聯合會106年6月30日全一字第1060003613號函，予以文字修正。</w:t>
            </w:r>
          </w:p>
        </w:tc>
      </w:tr>
      <w:tr w:rsidR="001B6998" w:rsidRPr="000123DB" w:rsidTr="00766F53">
        <w:trPr>
          <w:trHeight w:val="1007"/>
          <w:jc w:val="center"/>
        </w:trPr>
        <w:tc>
          <w:tcPr>
            <w:tcW w:w="1946" w:type="pct"/>
            <w:shd w:val="clear" w:color="auto" w:fill="auto"/>
          </w:tcPr>
          <w:p w:rsidR="0057671E" w:rsidRDefault="0057671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Pr>
                <w:rFonts w:ascii="標楷體" w:eastAsia="標楷體" w:hAnsi="標楷體" w:hint="eastAsia"/>
                <w:szCs w:val="24"/>
              </w:rPr>
              <w:t>第</w:t>
            </w:r>
            <w:r w:rsidRPr="00750A1D">
              <w:rPr>
                <w:rFonts w:ascii="標楷體" w:eastAsia="標楷體" w:hAnsi="標楷體" w:hint="eastAsia"/>
                <w:b/>
                <w:color w:val="FF0000"/>
                <w:szCs w:val="24"/>
                <w:u w:val="single"/>
              </w:rPr>
              <w:t>六</w:t>
            </w:r>
            <w:r w:rsidRPr="006F5296">
              <w:rPr>
                <w:rFonts w:ascii="標楷體" w:eastAsia="標楷體" w:hAnsi="標楷體" w:hint="eastAsia"/>
                <w:szCs w:val="24"/>
              </w:rPr>
              <w:t>條</w:t>
            </w:r>
          </w:p>
          <w:p w:rsidR="0057671E" w:rsidRDefault="0057671E" w:rsidP="001B6998">
            <w:pPr>
              <w:autoSpaceDE w:val="0"/>
              <w:autoSpaceDN w:val="0"/>
              <w:adjustRightInd w:val="0"/>
              <w:snapToGrid w:val="0"/>
              <w:spacing w:line="300" w:lineRule="exact"/>
              <w:jc w:val="both"/>
              <w:outlineLvl w:val="4"/>
              <w:rPr>
                <w:rFonts w:ascii="標楷體" w:eastAsia="標楷體" w:hAnsi="標楷體" w:cs="Arial" w:hint="eastAsia"/>
                <w:b/>
                <w:color w:val="FF0000"/>
                <w:szCs w:val="24"/>
                <w:u w:val="single"/>
              </w:rPr>
            </w:pPr>
            <w:r w:rsidRPr="006F5296">
              <w:rPr>
                <w:rFonts w:ascii="標楷體" w:eastAsia="標楷體" w:hAnsi="標楷體" w:cs="Arial" w:hint="eastAsia"/>
                <w:szCs w:val="24"/>
              </w:rPr>
              <w:t>第四條第</w:t>
            </w:r>
            <w:r w:rsidRPr="00750A1D">
              <w:rPr>
                <w:rFonts w:ascii="標楷體" w:eastAsia="標楷體" w:hAnsi="標楷體" w:cs="Arial" w:hint="eastAsia"/>
                <w:b/>
                <w:color w:val="FF0000"/>
                <w:szCs w:val="24"/>
                <w:u w:val="single"/>
              </w:rPr>
              <w:t>三</w:t>
            </w:r>
            <w:r w:rsidRPr="006F5296">
              <w:rPr>
                <w:rFonts w:ascii="標楷體" w:eastAsia="標楷體" w:hAnsi="標楷體" w:cs="Arial" w:hint="eastAsia"/>
                <w:szCs w:val="24"/>
              </w:rPr>
              <w:t>款及</w:t>
            </w:r>
            <w:r w:rsidRPr="00750A1D">
              <w:rPr>
                <w:rFonts w:ascii="標楷體" w:eastAsia="標楷體" w:hAnsi="標楷體" w:cs="Arial" w:hint="eastAsia"/>
                <w:b/>
                <w:color w:val="FF0000"/>
                <w:szCs w:val="24"/>
                <w:u w:val="single"/>
              </w:rPr>
              <w:t>前</w:t>
            </w:r>
            <w:r w:rsidRPr="006F5296">
              <w:rPr>
                <w:rFonts w:ascii="標楷體" w:eastAsia="標楷體" w:hAnsi="標楷體" w:cs="Arial" w:hint="eastAsia"/>
                <w:szCs w:val="24"/>
              </w:rPr>
              <w:t>條規定之確認</w:t>
            </w:r>
            <w:r>
              <w:rPr>
                <w:rFonts w:ascii="標楷體" w:eastAsia="標楷體" w:hAnsi="標楷體" w:cs="Arial" w:hint="eastAsia"/>
                <w:szCs w:val="24"/>
              </w:rPr>
              <w:t>客戶身分措施及持續</w:t>
            </w:r>
            <w:r w:rsidRPr="00750A1D">
              <w:rPr>
                <w:rFonts w:ascii="標楷體" w:eastAsia="標楷體" w:hAnsi="標楷體" w:cs="Arial" w:hint="eastAsia"/>
                <w:b/>
                <w:color w:val="FF0000"/>
                <w:szCs w:val="24"/>
                <w:u w:val="single"/>
              </w:rPr>
              <w:t>審查</w:t>
            </w:r>
            <w:r w:rsidRPr="006F5296">
              <w:rPr>
                <w:rFonts w:ascii="標楷體" w:eastAsia="標楷體" w:hAnsi="標楷體" w:cs="Arial" w:hint="eastAsia"/>
                <w:szCs w:val="24"/>
              </w:rPr>
              <w:t>機制，應以風險為基礎之方法決定其執行強度，</w:t>
            </w:r>
            <w:r w:rsidRPr="00750A1D">
              <w:rPr>
                <w:rFonts w:ascii="標楷體" w:eastAsia="標楷體" w:hAnsi="標楷體" w:cs="Arial" w:hint="eastAsia"/>
                <w:b/>
                <w:color w:val="FF0000"/>
                <w:szCs w:val="24"/>
                <w:u w:val="single"/>
              </w:rPr>
              <w:t>包括：</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一、</w:t>
            </w:r>
            <w:r>
              <w:rPr>
                <w:rFonts w:ascii="標楷體" w:eastAsia="標楷體" w:hAnsi="標楷體" w:cs="Arial" w:hint="eastAsia"/>
                <w:szCs w:val="24"/>
              </w:rPr>
              <w:t>對於高風險情形，應加強確認客戶身分或持續</w:t>
            </w:r>
            <w:r w:rsidRPr="00750A1D">
              <w:rPr>
                <w:rFonts w:ascii="標楷體" w:eastAsia="標楷體" w:hAnsi="標楷體" w:cs="Arial" w:hint="eastAsia"/>
                <w:b/>
                <w:color w:val="FF0000"/>
                <w:szCs w:val="24"/>
                <w:u w:val="single"/>
              </w:rPr>
              <w:t>審查</w:t>
            </w:r>
            <w:r w:rsidRPr="006F5296">
              <w:rPr>
                <w:rFonts w:ascii="標楷體" w:eastAsia="標楷體" w:hAnsi="標楷體" w:cs="Arial" w:hint="eastAsia"/>
                <w:szCs w:val="24"/>
              </w:rPr>
              <w:t>措施，</w:t>
            </w:r>
            <w:r w:rsidRPr="00750A1D">
              <w:rPr>
                <w:rFonts w:ascii="標楷體" w:eastAsia="標楷體" w:hAnsi="標楷體" w:cs="Arial" w:hint="eastAsia"/>
                <w:b/>
                <w:color w:val="FF0000"/>
                <w:szCs w:val="24"/>
                <w:u w:val="single"/>
              </w:rPr>
              <w:t>其中至少應額外採取下列強化措施：</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(一)</w:t>
            </w:r>
            <w:r w:rsidRPr="00750A1D">
              <w:rPr>
                <w:rFonts w:ascii="標楷體" w:eastAsia="標楷體" w:hAnsi="標楷體" w:cs="Arial" w:hint="eastAsia"/>
                <w:b/>
                <w:color w:val="FF0000"/>
                <w:szCs w:val="24"/>
                <w:u w:val="single"/>
              </w:rPr>
              <w:t>在建立或新增業務往來關係前，</w:t>
            </w:r>
            <w:r w:rsidR="00B30F83" w:rsidRPr="00966D59">
              <w:rPr>
                <w:rFonts w:ascii="標楷體" w:eastAsia="標楷體" w:hAnsi="標楷體" w:hint="eastAsia"/>
                <w:b/>
                <w:color w:val="FF0000"/>
                <w:szCs w:val="24"/>
                <w:u w:val="single"/>
              </w:rPr>
              <w:t>信用部</w:t>
            </w:r>
            <w:r w:rsidRPr="00750A1D">
              <w:rPr>
                <w:rFonts w:ascii="標楷體" w:eastAsia="標楷體" w:hAnsi="標楷體" w:cs="Arial" w:hint="eastAsia"/>
                <w:b/>
                <w:color w:val="FF0000"/>
                <w:szCs w:val="24"/>
                <w:u w:val="single"/>
              </w:rPr>
              <w:t>應取得依內部風險考量，所訂核准層級之高階管理人員同意。</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二</w:t>
            </w: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應採取合理措施以瞭解客戶財富及資金來源。其中資金來源係指產生該資金之實質來源（例如薪資、投資收益、買賣不動產等）。</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三</w:t>
            </w:r>
            <w:r>
              <w:rPr>
                <w:rFonts w:ascii="標楷體" w:eastAsia="標楷體" w:hAnsi="標楷體" w:cs="Arial" w:hint="eastAsia"/>
                <w:b/>
                <w:color w:val="FF0000"/>
                <w:szCs w:val="24"/>
                <w:u w:val="single"/>
              </w:rPr>
              <w:t>)</w:t>
            </w:r>
            <w:r w:rsidRPr="00750A1D">
              <w:rPr>
                <w:rFonts w:ascii="標楷體" w:eastAsia="標楷體" w:hAnsi="標楷體" w:cs="Arial" w:hint="eastAsia"/>
                <w:b/>
                <w:color w:val="FF0000"/>
                <w:szCs w:val="24"/>
                <w:u w:val="single"/>
              </w:rPr>
              <w:t>對於業務往來關係應採取強化之持續監督。</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color w:val="FF0000"/>
                <w:szCs w:val="24"/>
                <w:u w:val="single"/>
              </w:rPr>
            </w:pPr>
            <w:r>
              <w:rPr>
                <w:rFonts w:ascii="標楷體" w:eastAsia="標楷體" w:hAnsi="標楷體" w:cs="Arial" w:hint="eastAsia"/>
                <w:b/>
                <w:color w:val="FF0000"/>
                <w:szCs w:val="24"/>
                <w:u w:val="single"/>
              </w:rPr>
              <w:t>二、</w:t>
            </w:r>
            <w:r w:rsidRPr="00750A1D">
              <w:rPr>
                <w:rFonts w:ascii="標楷體" w:eastAsia="標楷體" w:hAnsi="標楷體" w:cs="Arial" w:hint="eastAsia"/>
                <w:b/>
                <w:color w:val="FF0000"/>
                <w:szCs w:val="24"/>
                <w:u w:val="single"/>
              </w:rPr>
              <w:t>對於來自洗錢或資恐高風險國家或地區之客戶，應採行與其風險相當之強化措施。</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750A1D">
              <w:rPr>
                <w:rFonts w:ascii="標楷體" w:eastAsia="標楷體" w:hAnsi="標楷體" w:cs="Arial" w:hint="eastAsia"/>
                <w:b/>
                <w:color w:val="FF0000"/>
                <w:szCs w:val="24"/>
                <w:u w:val="single"/>
              </w:rPr>
              <w:t>三、</w:t>
            </w:r>
            <w:r w:rsidRPr="006F5296">
              <w:rPr>
                <w:rFonts w:ascii="標楷體" w:eastAsia="標楷體" w:hAnsi="標楷體" w:cs="Arial" w:hint="eastAsia"/>
                <w:szCs w:val="24"/>
              </w:rPr>
              <w:t>對於</w:t>
            </w:r>
            <w:r w:rsidRPr="00750A1D">
              <w:rPr>
                <w:rFonts w:ascii="標楷體" w:eastAsia="標楷體" w:hAnsi="標楷體" w:cs="Arial" w:hint="eastAsia"/>
                <w:b/>
                <w:color w:val="FF0000"/>
                <w:szCs w:val="24"/>
                <w:u w:val="single"/>
              </w:rPr>
              <w:t>較</w:t>
            </w:r>
            <w:r w:rsidRPr="006F5296">
              <w:rPr>
                <w:rFonts w:ascii="標楷體" w:eastAsia="標楷體" w:hAnsi="標楷體" w:cs="Arial" w:hint="eastAsia"/>
                <w:szCs w:val="24"/>
              </w:rPr>
              <w:t>低風險情形，得採取簡化措施</w:t>
            </w:r>
            <w:r w:rsidRPr="00750A1D">
              <w:rPr>
                <w:rFonts w:ascii="標楷體" w:eastAsia="標楷體" w:hAnsi="標楷體" w:cs="Arial" w:hint="eastAsia"/>
                <w:b/>
                <w:color w:val="FF0000"/>
                <w:szCs w:val="24"/>
                <w:u w:val="single"/>
              </w:rPr>
              <w:t>，該簡化措施應與其較低風險因素相當</w:t>
            </w:r>
            <w:r w:rsidRPr="006F5296">
              <w:rPr>
                <w:rFonts w:ascii="標楷體" w:eastAsia="標楷體" w:hAnsi="標楷體" w:cs="Arial" w:hint="eastAsia"/>
                <w:szCs w:val="24"/>
              </w:rPr>
              <w:t>。但有下列情形者，不得採取簡化確認客戶身分措施：</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750A1D">
              <w:rPr>
                <w:rFonts w:ascii="標楷體" w:eastAsia="標楷體" w:hAnsi="標楷體" w:cs="Arial" w:hint="eastAsia"/>
                <w:b/>
                <w:color w:val="FF0000"/>
                <w:szCs w:val="24"/>
                <w:u w:val="single"/>
              </w:rPr>
              <w:t>(一)</w:t>
            </w:r>
            <w:r w:rsidRPr="006F5296">
              <w:rPr>
                <w:rFonts w:ascii="標楷體" w:eastAsia="標楷體" w:hAnsi="標楷體" w:cs="Arial" w:hint="eastAsia"/>
                <w:szCs w:val="24"/>
              </w:rPr>
              <w:t>客戶來自未採取有效防制洗錢或打擊資恐之高風險國家或地區，包括但不限於</w:t>
            </w:r>
            <w:r w:rsidR="00643D38" w:rsidRPr="00643D38">
              <w:rPr>
                <w:rFonts w:ascii="標楷體" w:eastAsia="標楷體" w:hAnsi="標楷體" w:cs="Arial" w:hint="eastAsia"/>
                <w:b/>
                <w:color w:val="FF0000"/>
                <w:szCs w:val="24"/>
                <w:u w:val="single"/>
              </w:rPr>
              <w:t>農委會函轉</w:t>
            </w:r>
            <w:r w:rsidRPr="006F5296">
              <w:rPr>
                <w:rFonts w:ascii="標楷體" w:eastAsia="標楷體" w:hAnsi="標楷體" w:cs="Arial" w:hint="eastAsia"/>
                <w:szCs w:val="24"/>
              </w:rPr>
              <w:t>國際防制洗錢組織所公告防制洗錢及打擊資恐有嚴重缺失之國家或地區，及其他未遵循或未充分遵循國際防制洗錢組織建議之國家或地區。</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750A1D">
              <w:rPr>
                <w:rFonts w:ascii="標楷體" w:eastAsia="標楷體" w:hAnsi="標楷體" w:cs="Arial" w:hint="eastAsia"/>
                <w:b/>
                <w:color w:val="FF0000"/>
                <w:szCs w:val="24"/>
                <w:u w:val="single"/>
              </w:rPr>
              <w:t>(二)</w:t>
            </w:r>
            <w:r w:rsidRPr="006F5296">
              <w:rPr>
                <w:rFonts w:ascii="標楷體" w:eastAsia="標楷體" w:hAnsi="標楷體" w:cs="Arial" w:hint="eastAsia"/>
                <w:szCs w:val="24"/>
              </w:rPr>
              <w:t>足資懷疑該客戶或交易涉及洗錢或資恐者。</w:t>
            </w:r>
          </w:p>
          <w:p w:rsidR="0057671E" w:rsidRDefault="0057671E"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6F5296">
              <w:rPr>
                <w:rFonts w:ascii="標楷體" w:eastAsia="標楷體" w:hAnsi="標楷體" w:cs="Arial" w:hint="eastAsia"/>
                <w:szCs w:val="24"/>
              </w:rPr>
              <w:t>信用部得採行之簡化確認客戶身分措施如下：</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一、降低客戶身分資訊更新之頻率。</w:t>
            </w:r>
          </w:p>
          <w:p w:rsidR="0057671E"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二、降低持續性監控之等級，並以合理的金額門檻作為審查交易之基礎。</w:t>
            </w:r>
          </w:p>
          <w:p w:rsidR="0057671E" w:rsidRPr="006F5296" w:rsidRDefault="0057671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三、從交易類型或已建立業務往來關係可推斷其目的及性質者，得無須再蒐集特定資訊或執行特別措施以瞭解業務往來關係之目的及其性質。</w:t>
            </w:r>
          </w:p>
          <w:p w:rsidR="00A67F5C" w:rsidRPr="006F5296" w:rsidRDefault="0057671E" w:rsidP="001B6998">
            <w:pPr>
              <w:autoSpaceDE w:val="0"/>
              <w:autoSpaceDN w:val="0"/>
              <w:adjustRightInd w:val="0"/>
              <w:snapToGrid w:val="0"/>
              <w:spacing w:line="300" w:lineRule="exact"/>
              <w:jc w:val="both"/>
              <w:outlineLvl w:val="4"/>
              <w:rPr>
                <w:rFonts w:ascii="標楷體" w:eastAsia="標楷體" w:hAnsi="標楷體" w:hint="eastAsia"/>
                <w:szCs w:val="24"/>
              </w:rPr>
            </w:pPr>
            <w:r w:rsidRPr="006F5296">
              <w:rPr>
                <w:rFonts w:ascii="標楷體" w:eastAsia="標楷體" w:hAnsi="標楷體" w:cs="Arial" w:hint="eastAsia"/>
                <w:szCs w:val="24"/>
              </w:rPr>
              <w:t>信用部應依重要性及風險程度，對現有客戶進行客戶審查，並於考量前次執行客戶審查之時點及所獲得資料之適足性後，在適當時機對已存在之往來關係進行審查。</w:t>
            </w:r>
          </w:p>
        </w:tc>
        <w:tc>
          <w:tcPr>
            <w:tcW w:w="1946" w:type="pct"/>
            <w:shd w:val="clear" w:color="auto" w:fill="auto"/>
          </w:tcPr>
          <w:p w:rsidR="00A67F5C" w:rsidRPr="00A97BC0" w:rsidRDefault="00A67F5C"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第九條</w:t>
            </w:r>
          </w:p>
          <w:p w:rsidR="0057671E" w:rsidRPr="00A97BC0" w:rsidRDefault="00A67F5C"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A97BC0">
              <w:rPr>
                <w:rFonts w:ascii="標楷體" w:eastAsia="標楷體" w:hAnsi="標楷體" w:cs="Arial" w:hint="eastAsia"/>
                <w:szCs w:val="24"/>
              </w:rPr>
              <w:t>第四條第</w:t>
            </w:r>
            <w:r w:rsidRPr="0057671E">
              <w:rPr>
                <w:rFonts w:ascii="標楷體" w:eastAsia="標楷體" w:hAnsi="標楷體" w:cs="Arial" w:hint="eastAsia"/>
                <w:b/>
                <w:strike/>
                <w:color w:val="FF0000"/>
                <w:szCs w:val="24"/>
              </w:rPr>
              <w:t>一</w:t>
            </w:r>
            <w:r w:rsidRPr="00A97BC0">
              <w:rPr>
                <w:rFonts w:ascii="標楷體" w:eastAsia="標楷體" w:hAnsi="標楷體" w:cs="Arial" w:hint="eastAsia"/>
                <w:szCs w:val="24"/>
              </w:rPr>
              <w:t>項</w:t>
            </w:r>
            <w:r w:rsidRPr="0057671E">
              <w:rPr>
                <w:rFonts w:ascii="標楷體" w:eastAsia="標楷體" w:hAnsi="標楷體" w:cs="Arial" w:hint="eastAsia"/>
                <w:b/>
                <w:strike/>
                <w:color w:val="FF0000"/>
                <w:szCs w:val="24"/>
              </w:rPr>
              <w:t>第二款</w:t>
            </w:r>
            <w:r w:rsidRPr="00A97BC0">
              <w:rPr>
                <w:rFonts w:ascii="標楷體" w:eastAsia="標楷體" w:hAnsi="標楷體" w:cs="Arial" w:hint="eastAsia"/>
                <w:szCs w:val="24"/>
              </w:rPr>
              <w:t>及</w:t>
            </w:r>
            <w:r w:rsidRPr="0057671E">
              <w:rPr>
                <w:rFonts w:ascii="標楷體" w:eastAsia="標楷體" w:hAnsi="標楷體" w:cs="Arial" w:hint="eastAsia"/>
                <w:b/>
                <w:strike/>
                <w:color w:val="FF0000"/>
                <w:szCs w:val="24"/>
              </w:rPr>
              <w:t>第六</w:t>
            </w:r>
            <w:r w:rsidRPr="00A97BC0">
              <w:rPr>
                <w:rFonts w:ascii="標楷體" w:eastAsia="標楷體" w:hAnsi="標楷體" w:cs="Arial" w:hint="eastAsia"/>
                <w:szCs w:val="24"/>
              </w:rPr>
              <w:t>條規定之確認客戶身分措施及持續</w:t>
            </w:r>
            <w:r w:rsidRPr="0057671E">
              <w:rPr>
                <w:rFonts w:ascii="標楷體" w:eastAsia="標楷體" w:hAnsi="標楷體" w:cs="Arial" w:hint="eastAsia"/>
                <w:b/>
                <w:strike/>
                <w:color w:val="FF0000"/>
                <w:szCs w:val="24"/>
              </w:rPr>
              <w:t>監控</w:t>
            </w:r>
            <w:r w:rsidRPr="00A97BC0">
              <w:rPr>
                <w:rFonts w:ascii="標楷體" w:eastAsia="標楷體" w:hAnsi="標楷體" w:cs="Arial" w:hint="eastAsia"/>
                <w:szCs w:val="24"/>
              </w:rPr>
              <w:t>機制，應以風險為基礎之方法決定其執行強度</w:t>
            </w:r>
            <w:r w:rsidRPr="0057671E">
              <w:rPr>
                <w:rFonts w:ascii="標楷體" w:eastAsia="標楷體" w:hAnsi="標楷體" w:cs="Arial" w:hint="eastAsia"/>
                <w:b/>
                <w:strike/>
                <w:color w:val="FF0000"/>
                <w:szCs w:val="24"/>
              </w:rPr>
              <w:t>，</w:t>
            </w:r>
            <w:r w:rsidRPr="00A97BC0">
              <w:rPr>
                <w:rFonts w:ascii="標楷體" w:eastAsia="標楷體" w:hAnsi="標楷體" w:cs="Arial" w:hint="eastAsia"/>
                <w:szCs w:val="24"/>
              </w:rPr>
              <w:t>對於高風險情形，應加強確認客戶身分或持續</w:t>
            </w:r>
            <w:r w:rsidRPr="0057671E">
              <w:rPr>
                <w:rFonts w:ascii="標楷體" w:eastAsia="標楷體" w:hAnsi="標楷體" w:cs="Arial" w:hint="eastAsia"/>
                <w:b/>
                <w:strike/>
                <w:color w:val="FF0000"/>
                <w:szCs w:val="24"/>
              </w:rPr>
              <w:t>監控</w:t>
            </w:r>
            <w:r w:rsidRPr="00A97BC0">
              <w:rPr>
                <w:rFonts w:ascii="標楷體" w:eastAsia="標楷體" w:hAnsi="標楷體" w:cs="Arial" w:hint="eastAsia"/>
                <w:szCs w:val="24"/>
              </w:rPr>
              <w:t>措施</w:t>
            </w:r>
            <w:r w:rsidRPr="0057671E">
              <w:rPr>
                <w:rFonts w:ascii="標楷體" w:eastAsia="標楷體" w:hAnsi="標楷體" w:cs="Arial" w:hint="eastAsia"/>
                <w:b/>
                <w:strike/>
                <w:color w:val="FF0000"/>
                <w:szCs w:val="24"/>
              </w:rPr>
              <w:t>，</w:t>
            </w:r>
            <w:r w:rsidRPr="00A97BC0">
              <w:rPr>
                <w:rFonts w:ascii="標楷體" w:eastAsia="標楷體" w:hAnsi="標楷體" w:cs="Arial" w:hint="eastAsia"/>
                <w:szCs w:val="24"/>
              </w:rPr>
              <w:t>對於低風險情形，得採取簡化措施。但有下列情形者，不得採取簡化確認客戶身分措施：</w:t>
            </w:r>
          </w:p>
          <w:p w:rsidR="00A67F5C"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57671E">
              <w:rPr>
                <w:rFonts w:ascii="標楷體" w:eastAsia="標楷體" w:hAnsi="標楷體" w:cs="Arial" w:hint="eastAsia"/>
                <w:b/>
                <w:strike/>
                <w:color w:val="FF0000"/>
                <w:szCs w:val="24"/>
              </w:rPr>
              <w:t>一、</w:t>
            </w:r>
            <w:r w:rsidRPr="00A97BC0">
              <w:rPr>
                <w:rFonts w:ascii="標楷體" w:eastAsia="標楷體" w:hAnsi="標楷體" w:cs="Arial" w:hint="eastAsia"/>
                <w:szCs w:val="24"/>
              </w:rPr>
              <w:t>客戶來自未採取有效防制洗錢或打擊資恐之高風險國家或地區，包括但不限於國際防制洗錢組織所公告防制洗錢及打擊資恐有嚴重缺失之國家或地區，及其他未遵循或未充分遵循國際防制洗錢組織建議之國家或地區。</w:t>
            </w:r>
          </w:p>
          <w:p w:rsidR="00A67F5C"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57671E">
              <w:rPr>
                <w:rFonts w:ascii="標楷體" w:eastAsia="標楷體" w:hAnsi="標楷體" w:cs="Arial" w:hint="eastAsia"/>
                <w:b/>
                <w:strike/>
                <w:color w:val="FF0000"/>
                <w:szCs w:val="24"/>
              </w:rPr>
              <w:t>二、</w:t>
            </w:r>
            <w:r w:rsidRPr="00A97BC0">
              <w:rPr>
                <w:rFonts w:ascii="標楷體" w:eastAsia="標楷體" w:hAnsi="標楷體" w:cs="Arial" w:hint="eastAsia"/>
                <w:szCs w:val="24"/>
              </w:rPr>
              <w:t>足資懷疑該客戶或交易涉及洗錢或資恐者。</w:t>
            </w:r>
          </w:p>
          <w:p w:rsidR="00A67F5C" w:rsidRPr="00A97BC0" w:rsidRDefault="00A67F5C"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A97BC0">
              <w:rPr>
                <w:rFonts w:ascii="標楷體" w:eastAsia="標楷體" w:hAnsi="標楷體" w:cs="Arial" w:hint="eastAsia"/>
                <w:szCs w:val="24"/>
              </w:rPr>
              <w:t>信用部得採行之簡化確認客戶身分措施如下：</w:t>
            </w:r>
          </w:p>
          <w:p w:rsidR="00A67F5C"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一、降低客戶身分資訊更新之頻率。</w:t>
            </w:r>
          </w:p>
          <w:p w:rsidR="00A67F5C" w:rsidRPr="00A97BC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二、降低持續性監控之等級，並以合理的金額門檻作為審查交易之基礎。</w:t>
            </w:r>
          </w:p>
          <w:p w:rsidR="00EA2770" w:rsidRDefault="00A67F5C"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三、從交易類型或已建立業務往來關係可推斷其目的及性質者，得無須再蒐集特定資訊或執行特別措施以瞭解業務往來關係之目的及其性質。</w:t>
            </w:r>
          </w:p>
          <w:p w:rsidR="00A67F5C" w:rsidRPr="00EA2770" w:rsidRDefault="00A67F5C"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A97BC0">
              <w:rPr>
                <w:rFonts w:ascii="標楷體" w:eastAsia="標楷體" w:hAnsi="標楷體" w:cs="Arial" w:hint="eastAsia"/>
                <w:szCs w:val="24"/>
              </w:rPr>
              <w:t>信用部應依重要性及風險程度，對現有客戶進行客戶審查，並於考量前次執行客戶審查之時點及所獲得資料之適足性後，在適當時機對已存在之往來關係進行審查。</w:t>
            </w:r>
          </w:p>
        </w:tc>
        <w:tc>
          <w:tcPr>
            <w:tcW w:w="1108" w:type="pct"/>
            <w:shd w:val="clear" w:color="auto" w:fill="auto"/>
          </w:tcPr>
          <w:p w:rsidR="00A67F5C" w:rsidRPr="00A67F5C" w:rsidRDefault="006863E4" w:rsidP="001B6998">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w:t>
            </w:r>
            <w:r>
              <w:rPr>
                <w:rFonts w:ascii="標楷體" w:eastAsia="標楷體" w:hAnsi="標楷體" w:cs="Arial" w:hint="eastAsia"/>
              </w:rPr>
              <w:t>農業</w:t>
            </w:r>
            <w:r w:rsidRPr="006863E4">
              <w:rPr>
                <w:rFonts w:ascii="標楷體" w:eastAsia="標楷體" w:hAnsi="標楷體" w:cs="Arial" w:hint="eastAsia"/>
              </w:rPr>
              <w:t>金融機構防制洗錢辦法」第六條第一項規定，增訂對於來自洗錢或資恐高風險國家或地區之客戶，應採行與其風險相當之強化措施。</w:t>
            </w:r>
          </w:p>
        </w:tc>
      </w:tr>
      <w:tr w:rsidR="001B6998" w:rsidRPr="000123DB" w:rsidTr="00766F53">
        <w:trPr>
          <w:trHeight w:val="1007"/>
          <w:jc w:val="center"/>
        </w:trPr>
        <w:tc>
          <w:tcPr>
            <w:tcW w:w="1946" w:type="pct"/>
            <w:shd w:val="clear" w:color="auto" w:fill="auto"/>
          </w:tcPr>
          <w:p w:rsidR="00EA2770" w:rsidRDefault="00EA2770" w:rsidP="001B6998">
            <w:pPr>
              <w:autoSpaceDE w:val="0"/>
              <w:autoSpaceDN w:val="0"/>
              <w:adjustRightInd w:val="0"/>
              <w:snapToGrid w:val="0"/>
              <w:spacing w:line="300" w:lineRule="exact"/>
              <w:ind w:left="961" w:hangingChars="400" w:hanging="961"/>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第七條</w:t>
            </w:r>
          </w:p>
          <w:p w:rsidR="00EA2770" w:rsidRDefault="00EA2770"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確認客戶身分作業應自行辦理，如法令或農委會另有規定</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得依賴第三方執行辨識及驗證客戶本人身分、代理人身分、實質受益人身分或業務關係之目的及性質時，該依賴第三方之</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仍應負確認客戶身分之最終責任，並應符合下列規定：</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一、應能立即取得確認客戶身分所需資訊。</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二、應採取符合</w:t>
            </w: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本身需求之措施，確保所依賴之第三方將依</w:t>
            </w:r>
            <w:r w:rsidR="00B30F83" w:rsidRPr="00966D59">
              <w:rPr>
                <w:rFonts w:ascii="標楷體" w:eastAsia="標楷體" w:hAnsi="標楷體" w:hint="eastAsia"/>
                <w:b/>
                <w:color w:val="FF0000"/>
                <w:szCs w:val="24"/>
                <w:u w:val="single"/>
              </w:rPr>
              <w:t>信用部</w:t>
            </w:r>
            <w:r w:rsidRPr="0051200B">
              <w:rPr>
                <w:rFonts w:ascii="標楷體" w:eastAsia="標楷體" w:hAnsi="標楷體" w:hint="eastAsia"/>
                <w:b/>
                <w:color w:val="FF0000"/>
                <w:szCs w:val="24"/>
                <w:u w:val="single"/>
              </w:rPr>
              <w:t>之要求，毫不延遲提供確認客戶身分所需之客戶身分資料或其他相關文件影本。</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三、確認所依賴之第三方受到規範、監督或監控，並有適當措施遵循確認客戶身分及紀錄保存之相關規範。</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szCs w:val="24"/>
              </w:rPr>
            </w:pPr>
            <w:r w:rsidRPr="0051200B">
              <w:rPr>
                <w:rFonts w:ascii="標楷體" w:eastAsia="標楷體" w:hAnsi="標楷體" w:hint="eastAsia"/>
                <w:b/>
                <w:color w:val="FF0000"/>
                <w:szCs w:val="24"/>
                <w:u w:val="single"/>
              </w:rPr>
              <w:t>四、確認所依賴之第三方之所在地，其防制洗錢及打擊資恐規範與防制洗錢金融行動工作組織所定之標準一致。</w:t>
            </w:r>
          </w:p>
        </w:tc>
        <w:tc>
          <w:tcPr>
            <w:tcW w:w="1946" w:type="pct"/>
            <w:shd w:val="clear" w:color="auto" w:fill="auto"/>
          </w:tcPr>
          <w:p w:rsidR="00EA2770" w:rsidRPr="00A97BC0" w:rsidRDefault="00EA2770"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p>
        </w:tc>
        <w:tc>
          <w:tcPr>
            <w:tcW w:w="1108" w:type="pct"/>
            <w:shd w:val="clear" w:color="auto" w:fill="auto"/>
          </w:tcPr>
          <w:p w:rsidR="00EA2770" w:rsidRPr="00A67F5C" w:rsidRDefault="006863E4" w:rsidP="006863E4">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w:t>
            </w:r>
            <w:r>
              <w:rPr>
                <w:rFonts w:ascii="標楷體" w:eastAsia="標楷體" w:hAnsi="標楷體" w:cs="Arial" w:hint="eastAsia"/>
              </w:rPr>
              <w:t>農業</w:t>
            </w:r>
            <w:r w:rsidRPr="006863E4">
              <w:rPr>
                <w:rFonts w:ascii="標楷體" w:eastAsia="標楷體" w:hAnsi="標楷體" w:cs="Arial" w:hint="eastAsia"/>
              </w:rPr>
              <w:t>金融機構防制洗錢辦法」第七條規定，增訂依賴第三方執行確認客戶身分應符合之規定。</w:t>
            </w:r>
          </w:p>
        </w:tc>
      </w:tr>
      <w:tr w:rsidR="001B6998" w:rsidRPr="000123DB" w:rsidTr="00766F53">
        <w:trPr>
          <w:trHeight w:val="1007"/>
          <w:jc w:val="center"/>
        </w:trPr>
        <w:tc>
          <w:tcPr>
            <w:tcW w:w="1946" w:type="pct"/>
            <w:shd w:val="clear" w:color="auto" w:fill="auto"/>
          </w:tcPr>
          <w:p w:rsidR="00EA2770" w:rsidRDefault="00EA2770"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 xml:space="preserve">第八條　</w:t>
            </w:r>
          </w:p>
          <w:p w:rsidR="00EA2770" w:rsidRDefault="00EA2770"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51200B">
              <w:rPr>
                <w:rFonts w:ascii="標楷體" w:eastAsia="標楷體" w:hAnsi="標楷體" w:cs="Arial" w:hint="eastAsia"/>
                <w:b/>
                <w:color w:val="FF0000"/>
                <w:szCs w:val="24"/>
                <w:u w:val="single"/>
              </w:rPr>
              <w:t>信用部</w:t>
            </w:r>
            <w:r w:rsidRPr="0051200B">
              <w:rPr>
                <w:rFonts w:ascii="標楷體" w:eastAsia="標楷體" w:hAnsi="標楷體" w:hint="eastAsia"/>
                <w:b/>
                <w:color w:val="FF0000"/>
                <w:szCs w:val="24"/>
                <w:u w:val="single"/>
              </w:rPr>
              <w:t>對客戶及交易有關對象之姓名及名稱檢核機制應依下列規定辦理：</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一、應依據風險基礎方法，建立客戶及交易有關對象之姓名及名稱檢核政策及程序，以偵測、比對、篩檢客戶、客戶之高階管理人員、實質受益人或交易有關對象是否為資恐防制法指定制裁之個人、法人或團體，以及外國政府或國際組織認定或追查之恐怖分子或團體。如是，應依第四條第十六款規定辦理。</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二、客戶及交易有關對象之姓名及名稱檢核政策及程序，至少應包括比對與篩檢邏輯、檢核作業之執行程序，以及檢視標準，並將其書面化。</w:t>
            </w:r>
          </w:p>
          <w:p w:rsidR="00EA2770" w:rsidRDefault="00EC4E9D"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三、執行姓名及名稱檢核情形應予記錄，並依第十三</w:t>
            </w:r>
            <w:r w:rsidR="00EA2770" w:rsidRPr="0051200B">
              <w:rPr>
                <w:rFonts w:ascii="標楷體" w:eastAsia="標楷體" w:hAnsi="標楷體" w:hint="eastAsia"/>
                <w:b/>
                <w:color w:val="FF0000"/>
                <w:szCs w:val="24"/>
                <w:u w:val="single"/>
              </w:rPr>
              <w:t>條規定之期限進行保存。</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四、本檢核機制應予測試，測試面向包括：</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(一)制裁名單及門檻設定是否基於風險基礎方法。</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(二)輸入資料與對應之系統欄位正確及完整。</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(三)比對與篩檢邏輯。</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(四)模型驗證。</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(五)資料輸出正確及完整。</w:t>
            </w:r>
          </w:p>
          <w:p w:rsidR="00EA2770" w:rsidRDefault="00EA2770"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51200B">
              <w:rPr>
                <w:rFonts w:ascii="標楷體" w:eastAsia="標楷體" w:hAnsi="標楷體" w:hint="eastAsia"/>
                <w:b/>
                <w:color w:val="FF0000"/>
                <w:szCs w:val="24"/>
                <w:u w:val="single"/>
              </w:rPr>
              <w:t>五、依據測試結果確認是否仍能妥適反映風險並適時修訂之。</w:t>
            </w:r>
          </w:p>
        </w:tc>
        <w:tc>
          <w:tcPr>
            <w:tcW w:w="1946" w:type="pct"/>
            <w:shd w:val="clear" w:color="auto" w:fill="auto"/>
          </w:tcPr>
          <w:p w:rsidR="00EA2770" w:rsidRPr="00A97BC0" w:rsidRDefault="00EA2770"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p>
        </w:tc>
        <w:tc>
          <w:tcPr>
            <w:tcW w:w="1108" w:type="pct"/>
            <w:shd w:val="clear" w:color="auto" w:fill="auto"/>
          </w:tcPr>
          <w:p w:rsidR="00EA2770" w:rsidRPr="00A67F5C" w:rsidRDefault="006863E4" w:rsidP="006863E4">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w:t>
            </w:r>
            <w:r>
              <w:rPr>
                <w:rFonts w:ascii="標楷體" w:eastAsia="標楷體" w:hAnsi="標楷體" w:cs="Arial" w:hint="eastAsia"/>
              </w:rPr>
              <w:t>農業</w:t>
            </w:r>
            <w:r w:rsidRPr="006863E4">
              <w:rPr>
                <w:rFonts w:ascii="標楷體" w:eastAsia="標楷體" w:hAnsi="標楷體" w:cs="Arial" w:hint="eastAsia"/>
              </w:rPr>
              <w:t>金融機構防制洗錢辦法」第八條規定，並參酌</w:t>
            </w:r>
            <w:r>
              <w:rPr>
                <w:rFonts w:ascii="標楷體" w:eastAsia="標楷體" w:hAnsi="標楷體" w:cs="Arial" w:hint="eastAsia"/>
              </w:rPr>
              <w:t>相關規定</w:t>
            </w:r>
            <w:r w:rsidRPr="006863E4">
              <w:rPr>
                <w:rFonts w:ascii="標楷體" w:eastAsia="標楷體" w:hAnsi="標楷體" w:cs="Arial" w:hint="eastAsia"/>
              </w:rPr>
              <w:t>，增訂客戶、客戶之高階管理人員、實質受益人或交易有關對象之姓名及名稱檢核機制</w:t>
            </w:r>
            <w:r>
              <w:rPr>
                <w:rFonts w:ascii="標楷體" w:eastAsia="標楷體" w:hAnsi="標楷體" w:cs="Arial" w:hint="eastAsia"/>
              </w:rPr>
              <w:t>。</w:t>
            </w:r>
          </w:p>
        </w:tc>
      </w:tr>
      <w:tr w:rsidR="001B6998" w:rsidRPr="000123DB" w:rsidTr="00766F53">
        <w:trPr>
          <w:trHeight w:val="1007"/>
          <w:jc w:val="center"/>
        </w:trPr>
        <w:tc>
          <w:tcPr>
            <w:tcW w:w="1946" w:type="pct"/>
            <w:shd w:val="clear" w:color="auto" w:fill="auto"/>
          </w:tcPr>
          <w:p w:rsidR="00EA2770" w:rsidRDefault="00EA2770"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第九條</w:t>
            </w:r>
          </w:p>
          <w:p w:rsidR="00EA2770" w:rsidRDefault="00EA2770" w:rsidP="001B6998">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對帳戶及交易之持續監控，應依下列規定辦理：</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一、</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應逐步以資訊系統整合全</w:t>
            </w:r>
            <w:r>
              <w:rPr>
                <w:rFonts w:ascii="標楷體" w:eastAsia="標楷體" w:hAnsi="標楷體" w:hint="eastAsia"/>
                <w:b/>
                <w:color w:val="FF0000"/>
                <w:szCs w:val="24"/>
                <w:u w:val="single"/>
              </w:rPr>
              <w:t>會</w:t>
            </w:r>
            <w:r w:rsidRPr="004902C7">
              <w:rPr>
                <w:rFonts w:ascii="標楷體" w:eastAsia="標楷體" w:hAnsi="標楷體" w:hint="eastAsia"/>
                <w:b/>
                <w:color w:val="FF0000"/>
                <w:szCs w:val="24"/>
                <w:u w:val="single"/>
              </w:rPr>
              <w:t>客戶之基本資料及交易資料，供進行基於防制洗錢及打擊資恐目的之查詢，以強化其帳戶及交易監控能力。對於各</w:t>
            </w:r>
            <w:r>
              <w:rPr>
                <w:rFonts w:ascii="標楷體" w:eastAsia="標楷體" w:hAnsi="標楷體" w:hint="eastAsia"/>
                <w:b/>
                <w:color w:val="FF0000"/>
                <w:szCs w:val="24"/>
                <w:u w:val="single"/>
              </w:rPr>
              <w:t>分部</w:t>
            </w:r>
            <w:r w:rsidRPr="004902C7">
              <w:rPr>
                <w:rFonts w:ascii="標楷體" w:eastAsia="標楷體" w:hAnsi="標楷體" w:hint="eastAsia"/>
                <w:b/>
                <w:color w:val="FF0000"/>
                <w:szCs w:val="24"/>
                <w:u w:val="single"/>
              </w:rPr>
              <w:t>調取及查詢客戶之資料，應建立內部控制程序，並注意資料之保密性。</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二、應依據以風險基礎方法，建立帳戶及交易監控政策與程序，並利用資訊系統，輔助發現疑似洗錢或資恐交易。</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三、依據防制洗錢與打擊資恐法令規範、其客戶性質、業務規模及複雜度、內部與外部來源取得之洗錢與資恐相關趨勢與資訊、</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內部風險評估結果等，檢討其帳戶及交易監控政策及程序，並定期更新之。</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四、帳戶及交易監控政策及程序，至少應包括完整之監控型態、參數設定、金額門檻、預警案件與監控作業之執行程序與監控案件之檢視程序及申報標準，並將其書面化。</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五、前款機制應予測試，測試面向包括：</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(一)內部控制流程：檢視帳戶及交易監控機制之相關人員或單位之角色與責任。</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(二)輸入資料與對應之系統欄位正確及完整。</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(三)偵測情境邏輯。</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(四)模型驗證。</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(五)資料輸出。</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六、</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發現或有合理理由懷疑客戶、客戶之資金、資產或其欲/已進行之交易與洗錢或資恐等有關者，不論金額或價值大小或交易完成與否，均應對客戶身分進一步審查。</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七、附錄所列為可能產生之疑似洗錢或資恐交易表徵，惟並非詳盡無遺，</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應依本身資產規模、地域分布、業務特點、客群性質及交易特徵，並參照</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內部之洗錢及資恐風險評估或日常交易資訊等，選擇或自行發展契合</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本身之表徵，以辨識出可能為洗錢或資恐之警示交易。</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rPr>
            </w:pPr>
            <w:r w:rsidRPr="004902C7">
              <w:rPr>
                <w:rFonts w:ascii="標楷體" w:eastAsia="標楷體" w:hAnsi="標楷體" w:hint="eastAsia"/>
                <w:b/>
                <w:color w:val="FF0000"/>
                <w:szCs w:val="24"/>
                <w:u w:val="single"/>
              </w:rPr>
              <w:t>八、前款辨識出之警示交易應就客戶個案情況判斷其合理性（合理性之判斷例如是否有與客戶身分、收入或營業規模顯不相當、與客戶本身營業性質無關、不符合客戶商業模式、無合理經濟目的、無合理解釋、無合理用途、或資金來源不明或交代不清），並留存檢視紀錄。經認定非疑似洗錢或資恐交易者，應當記錄分析排除理由；</w:t>
            </w:r>
            <w:r w:rsidRPr="006F5296">
              <w:rPr>
                <w:rFonts w:ascii="標楷體" w:eastAsia="標楷體" w:hAnsi="標楷體" w:cs="Arial"/>
              </w:rPr>
              <w:t>如認為有疑似洗錢</w:t>
            </w:r>
            <w:r w:rsidRPr="006F5296">
              <w:rPr>
                <w:rFonts w:ascii="標楷體" w:eastAsia="標楷體" w:hAnsi="標楷體" w:cs="Arial" w:hint="eastAsia"/>
              </w:rPr>
              <w:t>或資恐</w:t>
            </w:r>
            <w:r w:rsidRPr="006F5296">
              <w:rPr>
                <w:rFonts w:ascii="標楷體" w:eastAsia="標楷體" w:hAnsi="標楷體" w:cs="Arial"/>
              </w:rPr>
              <w:t>之交易，除應確認客戶身分並留存交易紀錄憑證外，應</w:t>
            </w:r>
            <w:r w:rsidRPr="006F5296">
              <w:rPr>
                <w:rFonts w:ascii="標楷體" w:eastAsia="標楷體" w:hAnsi="標楷體" w:cs="Arial" w:hint="eastAsia"/>
              </w:rPr>
              <w:t>自</w:t>
            </w:r>
            <w:r w:rsidRPr="004902C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內部</w:t>
            </w:r>
            <w:r w:rsidRPr="006F5296">
              <w:rPr>
                <w:rFonts w:ascii="標楷體" w:eastAsia="標楷體" w:hAnsi="標楷體" w:cs="Arial" w:hint="eastAsia"/>
              </w:rPr>
              <w:t>發現</w:t>
            </w:r>
            <w:r w:rsidRPr="004902C7">
              <w:rPr>
                <w:rFonts w:ascii="標楷體" w:eastAsia="標楷體" w:hAnsi="標楷體" w:cs="Arial" w:hint="eastAsia"/>
                <w:b/>
                <w:color w:val="FF0000"/>
                <w:u w:val="single"/>
              </w:rPr>
              <w:t>並確認為</w:t>
            </w:r>
            <w:r w:rsidRPr="006F5296">
              <w:rPr>
                <w:rFonts w:ascii="標楷體" w:eastAsia="標楷體" w:hAnsi="標楷體" w:cs="Arial" w:hint="eastAsia"/>
              </w:rPr>
              <w:t>疑似洗錢或資恐交易之日起十個營業日內</w:t>
            </w:r>
            <w:r w:rsidRPr="006F5296">
              <w:rPr>
                <w:rFonts w:ascii="標楷體" w:eastAsia="標楷體" w:hAnsi="標楷體" w:cs="Arial"/>
              </w:rPr>
              <w:t>向法務部調查局辦理申報</w:t>
            </w:r>
            <w:r>
              <w:rPr>
                <w:rFonts w:ascii="標楷體" w:eastAsia="標楷體" w:hAnsi="標楷體" w:cs="Arial" w:hint="eastAsia"/>
              </w:rPr>
              <w:t>。</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902C7">
              <w:rPr>
                <w:rFonts w:ascii="標楷體" w:eastAsia="標楷體" w:hAnsi="標楷體" w:hint="eastAsia"/>
                <w:b/>
                <w:color w:val="FF0000"/>
                <w:szCs w:val="24"/>
                <w:u w:val="single"/>
              </w:rPr>
              <w:t>九、</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就各項疑似洗錢或資恐交易表徵，應以風險基礎方法辨別須建立相關資訊系統輔助監控者。未列入系統輔助者，</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亦應以其他方式協助員工於客戶交易時判斷其是否為疑似洗錢或資恐交易；系統輔助並不能完全取代員工判斷，</w:t>
            </w:r>
            <w:r w:rsidRPr="004902C7">
              <w:rPr>
                <w:rFonts w:ascii="標楷體" w:eastAsia="標楷體" w:hAnsi="標楷體" w:cs="Arial" w:hint="eastAsia"/>
                <w:b/>
                <w:color w:val="FF0000"/>
                <w:szCs w:val="24"/>
                <w:u w:val="single"/>
              </w:rPr>
              <w:t>信用部</w:t>
            </w:r>
            <w:r w:rsidRPr="004902C7">
              <w:rPr>
                <w:rFonts w:ascii="標楷體" w:eastAsia="標楷體" w:hAnsi="標楷體" w:hint="eastAsia"/>
                <w:b/>
                <w:color w:val="FF0000"/>
                <w:szCs w:val="24"/>
                <w:u w:val="single"/>
              </w:rPr>
              <w:t xml:space="preserve">仍應強化員工之訓練，使員工有能力識別出疑似洗錢或資恐交易。 </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疑似洗錢或資恐交易申報：</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一、各單位承辦人員發現異常交易，應立即陳報督導主管。</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二、督導主管應儘速裁決是否確屬應行申報事項。如裁定應行申報，應立即交由原承辦人員填寫申報書（格式請至法務部調查局網站下載）。</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三、</w:t>
            </w:r>
            <w:r w:rsidRPr="00A97BC0">
              <w:rPr>
                <w:rFonts w:ascii="標楷體" w:eastAsia="標楷體" w:hAnsi="標楷體" w:hint="eastAsia"/>
                <w:b/>
                <w:color w:val="FF0000"/>
                <w:szCs w:val="24"/>
                <w:u w:val="single"/>
              </w:rPr>
              <w:t>將申報書呈經</w:t>
            </w:r>
            <w:r>
              <w:rPr>
                <w:rFonts w:ascii="標楷體" w:eastAsia="標楷體" w:hAnsi="標楷體" w:hint="eastAsia"/>
                <w:b/>
                <w:color w:val="FF0000"/>
                <w:szCs w:val="24"/>
                <w:u w:val="single"/>
              </w:rPr>
              <w:t>信用部(含分部)主任</w:t>
            </w:r>
            <w:r w:rsidRPr="00A97BC0">
              <w:rPr>
                <w:rFonts w:ascii="標楷體" w:eastAsia="標楷體" w:hAnsi="標楷體" w:hint="eastAsia"/>
                <w:b/>
                <w:color w:val="FF0000"/>
                <w:szCs w:val="24"/>
                <w:u w:val="single"/>
              </w:rPr>
              <w:t>核定後轉送專責</w:t>
            </w:r>
            <w:r>
              <w:rPr>
                <w:rFonts w:ascii="標楷體" w:eastAsia="標楷體" w:hAnsi="標楷體" w:hint="eastAsia"/>
                <w:b/>
                <w:color w:val="FF0000"/>
                <w:szCs w:val="24"/>
                <w:u w:val="single"/>
              </w:rPr>
              <w:t>主管</w:t>
            </w:r>
            <w:r w:rsidRPr="00611B61">
              <w:rPr>
                <w:rFonts w:ascii="標楷體" w:eastAsia="標楷體" w:hAnsi="標楷體" w:hint="eastAsia"/>
                <w:b/>
                <w:color w:val="FF0000"/>
                <w:szCs w:val="24"/>
                <w:u w:val="single"/>
              </w:rPr>
              <w:t>。</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四、</w:t>
            </w:r>
            <w:r w:rsidRPr="00611B61">
              <w:rPr>
                <w:rFonts w:ascii="標楷體" w:eastAsia="標楷體" w:hAnsi="標楷體" w:hint="eastAsia"/>
                <w:b/>
                <w:color w:val="FF0000"/>
                <w:szCs w:val="24"/>
                <w:u w:val="single"/>
              </w:rPr>
              <w:t>專責</w:t>
            </w:r>
            <w:r>
              <w:rPr>
                <w:rFonts w:ascii="標楷體" w:eastAsia="標楷體" w:hAnsi="標楷體" w:hint="eastAsia"/>
                <w:b/>
                <w:color w:val="FF0000"/>
                <w:szCs w:val="24"/>
                <w:u w:val="single"/>
              </w:rPr>
              <w:t>主管</w:t>
            </w:r>
            <w:r w:rsidRPr="00611B61">
              <w:rPr>
                <w:rFonts w:ascii="標楷體" w:eastAsia="標楷體" w:hAnsi="標楷體" w:hint="eastAsia"/>
                <w:b/>
                <w:color w:val="FF0000"/>
                <w:szCs w:val="24"/>
                <w:u w:val="single"/>
              </w:rPr>
              <w:t>核定後，立即向法務部調查局申報。</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五、對屬明顯重大緊急之疑似洗錢或資恐交易案件之申報，應立即以傳真或其他可行方式儘速向法務部調查局申報，並立即補辦書面資料。但經法務部調查局以傳真資料確認回條（格式請至法務部調查局網站下載）確認收件者，無需補辦申報書。</w:t>
            </w:r>
            <w:r w:rsidRPr="004902C7">
              <w:rPr>
                <w:rFonts w:ascii="標楷體" w:eastAsia="標楷體" w:hAnsi="標楷體" w:cs="Arial" w:hint="eastAsia"/>
                <w:b/>
                <w:color w:val="FF0000"/>
                <w:szCs w:val="24"/>
                <w:u w:val="single"/>
              </w:rPr>
              <w:t>信用部</w:t>
            </w:r>
            <w:r w:rsidRPr="00611B61">
              <w:rPr>
                <w:rFonts w:ascii="標楷體" w:eastAsia="標楷體" w:hAnsi="標楷體" w:hint="eastAsia"/>
                <w:b/>
                <w:color w:val="FF0000"/>
                <w:szCs w:val="24"/>
                <w:u w:val="single"/>
              </w:rPr>
              <w:t>並應留存傳真資料確認回條。</w:t>
            </w:r>
          </w:p>
          <w:p w:rsidR="00EA2770" w:rsidRDefault="00EA2770" w:rsidP="001B6998">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防止申報資料及消息洩露之保密規定：</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一、疑似洗錢或資恐交易申報事項，各級人員應保守秘密，不得任意洩露。</w:t>
            </w:r>
            <w:r w:rsidRPr="004902C7">
              <w:rPr>
                <w:rFonts w:ascii="標楷體" w:eastAsia="標楷體" w:hAnsi="標楷體" w:cs="Arial" w:hint="eastAsia"/>
                <w:b/>
                <w:color w:val="FF0000"/>
                <w:szCs w:val="24"/>
                <w:u w:val="single"/>
              </w:rPr>
              <w:t>信用部</w:t>
            </w:r>
            <w:r w:rsidRPr="00611B61">
              <w:rPr>
                <w:rFonts w:ascii="標楷體" w:eastAsia="標楷體" w:hAnsi="標楷體" w:hint="eastAsia"/>
                <w:b/>
                <w:color w:val="FF0000"/>
                <w:szCs w:val="24"/>
                <w:u w:val="single"/>
              </w:rPr>
              <w:t>並應提供員工如何避免資訊洩露之訓練或教材，避免員工與客戶應對或辦理日常作業時，發生資訊洩露情形。</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二、本申報事項有關之文書，均應以機密文件處理，如有洩密案件應依有關規定處理。</w:t>
            </w:r>
          </w:p>
          <w:p w:rsid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三、防制洗錢專責</w:t>
            </w:r>
            <w:r>
              <w:rPr>
                <w:rFonts w:ascii="標楷體" w:eastAsia="標楷體" w:hAnsi="標楷體" w:hint="eastAsia"/>
                <w:b/>
                <w:color w:val="FF0000"/>
                <w:szCs w:val="24"/>
                <w:u w:val="single"/>
              </w:rPr>
              <w:t>主管</w:t>
            </w:r>
            <w:r w:rsidR="00D23A9B">
              <w:rPr>
                <w:rFonts w:ascii="標楷體" w:eastAsia="標楷體" w:hAnsi="標楷體" w:hint="eastAsia"/>
                <w:b/>
                <w:color w:val="FF0000"/>
                <w:szCs w:val="24"/>
                <w:u w:val="single"/>
              </w:rPr>
              <w:t>、專責人員</w:t>
            </w:r>
            <w:r w:rsidRPr="00611B61">
              <w:rPr>
                <w:rFonts w:ascii="標楷體" w:eastAsia="標楷體" w:hAnsi="標楷體" w:hint="eastAsia"/>
                <w:b/>
                <w:color w:val="FF0000"/>
                <w:szCs w:val="24"/>
                <w:u w:val="single"/>
              </w:rPr>
              <w:t>或稽核單位人員為執行職務需要，應得及時取得客戶資料與交易紀錄，惟仍應遵循保密之規定。</w:t>
            </w:r>
          </w:p>
          <w:p w:rsidR="00EA2770" w:rsidRPr="00EA2770" w:rsidRDefault="00EA2770" w:rsidP="007E247B">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611B61">
              <w:rPr>
                <w:rFonts w:ascii="標楷體" w:eastAsia="標楷體" w:hAnsi="標楷體" w:hint="eastAsia"/>
                <w:b/>
                <w:color w:val="FF0000"/>
                <w:szCs w:val="24"/>
                <w:u w:val="single"/>
              </w:rPr>
              <w:t>執行帳戶或交易持續監控之情形應予記錄，並依第十</w:t>
            </w:r>
            <w:r w:rsidR="007E247B">
              <w:rPr>
                <w:rFonts w:ascii="標楷體" w:eastAsia="標楷體" w:hAnsi="標楷體" w:hint="eastAsia"/>
                <w:b/>
                <w:color w:val="FF0000"/>
                <w:szCs w:val="24"/>
                <w:u w:val="single"/>
              </w:rPr>
              <w:t>三</w:t>
            </w:r>
            <w:r w:rsidRPr="00611B61">
              <w:rPr>
                <w:rFonts w:ascii="標楷體" w:eastAsia="標楷體" w:hAnsi="標楷體" w:hint="eastAsia"/>
                <w:b/>
                <w:color w:val="FF0000"/>
                <w:szCs w:val="24"/>
                <w:u w:val="single"/>
              </w:rPr>
              <w:t>條規定之期限進行保存。</w:t>
            </w:r>
          </w:p>
        </w:tc>
        <w:tc>
          <w:tcPr>
            <w:tcW w:w="1946" w:type="pct"/>
            <w:shd w:val="clear" w:color="auto" w:fill="auto"/>
          </w:tcPr>
          <w:p w:rsidR="00EA2770" w:rsidRPr="00A97BC0" w:rsidRDefault="00EA2770"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第八條</w:t>
            </w:r>
          </w:p>
          <w:p w:rsidR="00EA2770" w:rsidRPr="00EA2770" w:rsidRDefault="00EA2770" w:rsidP="001B6998">
            <w:pPr>
              <w:autoSpaceDE w:val="0"/>
              <w:autoSpaceDN w:val="0"/>
              <w:adjustRightInd w:val="0"/>
              <w:snapToGrid w:val="0"/>
              <w:spacing w:line="300" w:lineRule="exact"/>
              <w:jc w:val="both"/>
              <w:outlineLvl w:val="4"/>
              <w:rPr>
                <w:rFonts w:ascii="標楷體" w:eastAsia="標楷體" w:hAnsi="標楷體" w:cs="Arial" w:hint="eastAsia"/>
                <w:b/>
                <w:strike/>
                <w:color w:val="FF0000"/>
              </w:rPr>
            </w:pPr>
            <w:r w:rsidRPr="00EA2770">
              <w:rPr>
                <w:rFonts w:ascii="標楷體" w:eastAsia="標楷體" w:hAnsi="標楷體" w:cs="Arial"/>
                <w:b/>
                <w:strike/>
                <w:color w:val="FF0000"/>
              </w:rPr>
              <w:t>客戶有關交易如有下列情形之一者，應特別注意，</w:t>
            </w:r>
            <w:r w:rsidRPr="00A97BC0">
              <w:rPr>
                <w:rFonts w:ascii="標楷體" w:eastAsia="標楷體" w:hAnsi="標楷體" w:cs="Arial"/>
              </w:rPr>
              <w:t>如認為有疑似洗錢</w:t>
            </w:r>
            <w:r w:rsidRPr="00A97BC0">
              <w:rPr>
                <w:rFonts w:ascii="標楷體" w:eastAsia="標楷體" w:hAnsi="標楷體" w:cs="Arial" w:hint="eastAsia"/>
              </w:rPr>
              <w:t>或資恐</w:t>
            </w:r>
            <w:r w:rsidRPr="00A97BC0">
              <w:rPr>
                <w:rFonts w:ascii="標楷體" w:eastAsia="標楷體" w:hAnsi="標楷體" w:cs="Arial"/>
              </w:rPr>
              <w:t>之交易，除應確認客戶身分並留存交易紀錄憑證外，應</w:t>
            </w:r>
            <w:r w:rsidRPr="00A97BC0">
              <w:rPr>
                <w:rFonts w:ascii="標楷體" w:eastAsia="標楷體" w:hAnsi="標楷體" w:cs="Arial" w:hint="eastAsia"/>
              </w:rPr>
              <w:t>自發現疑似洗錢或資恐交易之日起十個營業日內</w:t>
            </w:r>
            <w:r w:rsidRPr="00EC4E9D">
              <w:rPr>
                <w:rFonts w:ascii="標楷體" w:eastAsia="標楷體" w:hAnsi="標楷體" w:cs="Arial"/>
                <w:b/>
                <w:strike/>
                <w:color w:val="FF0000"/>
              </w:rPr>
              <w:t>依本注意事項規定程序</w:t>
            </w:r>
            <w:r w:rsidRPr="00A97BC0">
              <w:rPr>
                <w:rFonts w:ascii="標楷體" w:eastAsia="標楷體" w:hAnsi="標楷體" w:cs="Arial"/>
              </w:rPr>
              <w:t>向法務部調查局辦理申報</w:t>
            </w:r>
            <w:r w:rsidRPr="00EA2770">
              <w:rPr>
                <w:rFonts w:ascii="標楷體" w:eastAsia="標楷體" w:hAnsi="標楷體" w:cs="Arial" w:hint="eastAsia"/>
                <w:b/>
                <w:strike/>
                <w:color w:val="FF0000"/>
              </w:rPr>
              <w:t>：</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一、同一帳戶於同一營業日之現金存、提款交易，分別累計達一定金額以上，且該交易與客戶身分、收入顯不相當或與本身營業性質無關者。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二、同一客戶於同一櫃檯一次辦理多筆現金存、提款交易，分別累計達一定金額以上，且該交易與客戶身分、收入顯不相當或與本身營業性質無關者。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三、同一客戶於同一櫃檯一次以現金分多筆匯出、或要求開立票據（如本會支票、存放同業支票、匯票）、申購旅行支票及其他有價證券等，其合計金額超過一定金額以上，而無法敘明合理用途者。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四、客戶突有不尋常之大額存款（如將多張本票、支票存入同一帳戶），且與其身分、收入顯不相當或與本身營業性質無關者。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五、久未往來之帳戶突有大額現金出入（如存入大額票據要求通融抵用），且又迅速移轉者。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六、開戶後立即有與其身分、收入顯不相當或與本身營業性質無關之大額款項存匯入，且又迅速移轉者。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七、存款帳戶密集存入多筆小額款項，並立即以大額或分散方式提領，僅留下象徵性餘額，其款項與客戶之身分、收入顯不相當或與本身營業性質無關者。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八、客戶經常於相關帳戶間移轉大額資金，或要求以現金處理有關交易流程者。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九、每筆存、提金額相當且相距時間甚短。</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十、自防制洗錢金融行動工作組織（FATF）所公告防制洗錢及打擊資恐有嚴重缺失之國家、地區、或其他未遵循或未充分遵循國際防制洗錢組織建議之國家或地區匯入之交易款項，與客戶身分、收入顯不相當，或與本身營業性質無關者。（每季應自行於「防制洗錢金融行動工作組織（FATF）網站（www.fatf-gafi.org）」下載所列舉不合作國家名單予以更新檔案資料。）</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十一、對結購大額外匯、旅行支票或其他無記名金融工具，但其用途及資金來源交代不清或與其身分業務不符者。</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十二、經常性地將小額鈔票兌換成大額鈔票，或反之。</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十三、經常替代他人或由不同之第三人存提大筆款項出入特定帳戶。</w:t>
            </w:r>
          </w:p>
          <w:p w:rsidR="00EA2770" w:rsidRPr="00EA2770"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十四、同一帳戶或同一客戶透過不同帳戶分散交易，並經常有多筆略低於必須申報之金額存入帳戶或自帳戶提出者。</w:t>
            </w:r>
          </w:p>
          <w:p w:rsidR="00EA2770" w:rsidRPr="00FE2E6D"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EA2770">
              <w:rPr>
                <w:rFonts w:ascii="標楷體" w:eastAsia="標楷體" w:hAnsi="標楷體" w:hint="eastAsia"/>
                <w:b/>
                <w:strike/>
                <w:color w:val="FF0000"/>
                <w:szCs w:val="24"/>
              </w:rPr>
              <w:t>十五、突然償還大額問題放款，而無法敘明合理之還</w:t>
            </w:r>
            <w:r w:rsidRPr="00FE2E6D">
              <w:rPr>
                <w:rFonts w:ascii="標楷體" w:eastAsia="標楷體" w:hAnsi="標楷體" w:hint="eastAsia"/>
                <w:b/>
                <w:strike/>
                <w:color w:val="FF0000"/>
                <w:szCs w:val="24"/>
              </w:rPr>
              <w:t>款來源。</w:t>
            </w:r>
          </w:p>
          <w:p w:rsidR="00EA2770" w:rsidRPr="00FE2E6D"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E2E6D">
              <w:rPr>
                <w:rFonts w:ascii="標楷體" w:eastAsia="標楷體" w:hAnsi="標楷體" w:hint="eastAsia"/>
                <w:b/>
                <w:strike/>
                <w:color w:val="FF0000"/>
                <w:szCs w:val="24"/>
              </w:rPr>
              <w:t>十六、其他明顯異常之交易行為，如大量出售金融債券卻要求支付現金之交易，或頻繁利用旅行支票之大額交易而無正當原因者，或以鉅額（數千萬）金融同業支票開戶，但疑似洗錢或資恐交易者。</w:t>
            </w:r>
          </w:p>
          <w:p w:rsidR="00EA2770" w:rsidRPr="00FE2E6D"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E2E6D">
              <w:rPr>
                <w:rFonts w:ascii="標楷體" w:eastAsia="標楷體" w:hAnsi="標楷體" w:hint="eastAsia"/>
                <w:b/>
                <w:strike/>
                <w:color w:val="FF0000"/>
                <w:szCs w:val="24"/>
              </w:rPr>
              <w:t>十七、交易最終受益人或交易人為金融監督管理委員會函轉外國政府所提供之恐怖分子或團體者；或國際洗錢防制組織認定或追查之恐怖組織；或交易資金疑似或有合理理由懷疑與恐怖活動、恐怖組織或資恐有關聯者。</w:t>
            </w:r>
          </w:p>
          <w:p w:rsidR="00EA2770" w:rsidRPr="00FE2E6D"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E2E6D">
              <w:rPr>
                <w:rFonts w:ascii="標楷體" w:eastAsia="標楷體" w:hAnsi="標楷體" w:hint="eastAsia"/>
                <w:b/>
                <w:strike/>
                <w:color w:val="FF0000"/>
                <w:szCs w:val="24"/>
              </w:rPr>
              <w:t>十八、電視、報章雜誌或網際網路等媒體報導之特殊重大案件，該涉案人在金融機構從事之存款、提款或匯款等交易。</w:t>
            </w:r>
          </w:p>
          <w:p w:rsidR="00EA2770" w:rsidRPr="00FE2E6D" w:rsidRDefault="00EA2770"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E2E6D">
              <w:rPr>
                <w:rFonts w:ascii="標楷體" w:eastAsia="標楷體" w:hAnsi="標楷體" w:hint="eastAsia"/>
                <w:b/>
                <w:strike/>
                <w:color w:val="FF0000"/>
                <w:szCs w:val="24"/>
              </w:rPr>
              <w:t>十九、數人夥同至金融機構辦理存款、提款或匯款等交易者。</w:t>
            </w:r>
          </w:p>
          <w:p w:rsidR="00EA2770" w:rsidRPr="00FE2E6D" w:rsidRDefault="00EA2770" w:rsidP="001B6998">
            <w:pPr>
              <w:autoSpaceDE w:val="0"/>
              <w:autoSpaceDN w:val="0"/>
              <w:adjustRightInd w:val="0"/>
              <w:snapToGrid w:val="0"/>
              <w:spacing w:line="300" w:lineRule="exact"/>
              <w:ind w:leftChars="200" w:left="480"/>
              <w:jc w:val="both"/>
              <w:outlineLvl w:val="4"/>
              <w:rPr>
                <w:rFonts w:ascii="標楷體" w:eastAsia="標楷體" w:hAnsi="標楷體" w:hint="eastAsia"/>
                <w:b/>
                <w:strike/>
                <w:color w:val="FF0000"/>
                <w:szCs w:val="24"/>
              </w:rPr>
            </w:pPr>
            <w:r w:rsidRPr="00FE2E6D">
              <w:rPr>
                <w:rFonts w:ascii="標楷體" w:eastAsia="標楷體" w:hAnsi="標楷體" w:hint="eastAsia"/>
                <w:b/>
                <w:strike/>
                <w:color w:val="FF0000"/>
                <w:szCs w:val="24"/>
              </w:rPr>
              <w:t>本會對前項以外之其他經認定有疑似洗錢交易或資恐情形者（含現金及轉帳交易），不論交易金額多寡，應向法務部調查局申報。</w:t>
            </w:r>
          </w:p>
          <w:p w:rsidR="00EA2770" w:rsidRPr="00A97BC0" w:rsidRDefault="00EA2770" w:rsidP="001B6998">
            <w:pPr>
              <w:autoSpaceDE w:val="0"/>
              <w:autoSpaceDN w:val="0"/>
              <w:adjustRightInd w:val="0"/>
              <w:snapToGrid w:val="0"/>
              <w:spacing w:line="300" w:lineRule="exact"/>
              <w:jc w:val="both"/>
              <w:outlineLvl w:val="4"/>
              <w:rPr>
                <w:rFonts w:ascii="標楷體" w:eastAsia="標楷體" w:hAnsi="標楷體" w:hint="eastAsia"/>
                <w:szCs w:val="24"/>
              </w:rPr>
            </w:pPr>
            <w:r w:rsidRPr="00FE2E6D">
              <w:rPr>
                <w:rFonts w:ascii="標楷體" w:eastAsia="標楷體" w:hAnsi="標楷體" w:hint="eastAsia"/>
                <w:b/>
                <w:strike/>
                <w:color w:val="FF0000"/>
                <w:szCs w:val="24"/>
              </w:rPr>
              <w:t>前兩項交易未完成者，本會亦應向法務部調查局申報。</w:t>
            </w:r>
          </w:p>
        </w:tc>
        <w:tc>
          <w:tcPr>
            <w:tcW w:w="1108" w:type="pct"/>
            <w:shd w:val="clear" w:color="auto" w:fill="auto"/>
          </w:tcPr>
          <w:p w:rsidR="00EA2770" w:rsidRPr="00A67F5C" w:rsidRDefault="006863E4" w:rsidP="006863E4">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w:t>
            </w:r>
            <w:r>
              <w:rPr>
                <w:rFonts w:ascii="標楷體" w:eastAsia="標楷體" w:hAnsi="標楷體" w:cs="Arial" w:hint="eastAsia"/>
              </w:rPr>
              <w:t>農業</w:t>
            </w:r>
            <w:r w:rsidRPr="006863E4">
              <w:rPr>
                <w:rFonts w:ascii="標楷體" w:eastAsia="標楷體" w:hAnsi="標楷體" w:cs="Arial" w:hint="eastAsia"/>
              </w:rPr>
              <w:t>金融機構防制洗錢辦法」第九條規定，並參酌</w:t>
            </w:r>
            <w:r>
              <w:rPr>
                <w:rFonts w:ascii="標楷體" w:eastAsia="標楷體" w:hAnsi="標楷體" w:cs="Arial" w:hint="eastAsia"/>
              </w:rPr>
              <w:t>相關規定</w:t>
            </w:r>
            <w:r w:rsidRPr="006863E4">
              <w:rPr>
                <w:rFonts w:ascii="標楷體" w:eastAsia="標楷體" w:hAnsi="標楷體" w:cs="Arial" w:hint="eastAsia"/>
              </w:rPr>
              <w:t>，增訂客戶、客戶之高階管理人員、實質受益人或交易有關對象之帳戶及交易之持續監控措施</w:t>
            </w:r>
            <w:r>
              <w:rPr>
                <w:rFonts w:ascii="標楷體" w:eastAsia="標楷體" w:hAnsi="標楷體" w:cs="Arial" w:hint="eastAsia"/>
              </w:rPr>
              <w:t>。</w:t>
            </w:r>
          </w:p>
        </w:tc>
      </w:tr>
      <w:tr w:rsidR="001B6998" w:rsidRPr="000123DB" w:rsidTr="00766F53">
        <w:trPr>
          <w:trHeight w:val="1007"/>
          <w:jc w:val="center"/>
        </w:trPr>
        <w:tc>
          <w:tcPr>
            <w:tcW w:w="1946" w:type="pct"/>
            <w:shd w:val="clear" w:color="auto" w:fill="auto"/>
          </w:tcPr>
          <w:p w:rsidR="00FE2E6D" w:rsidRDefault="00FE2E6D"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color w:val="FF0000"/>
                <w:szCs w:val="24"/>
                <w:u w:val="single"/>
              </w:rPr>
            </w:pPr>
            <w:r w:rsidRPr="00690284">
              <w:rPr>
                <w:rFonts w:ascii="標楷體" w:eastAsia="標楷體" w:hAnsi="標楷體" w:hint="eastAsia"/>
                <w:b/>
                <w:color w:val="FF0000"/>
                <w:szCs w:val="24"/>
                <w:u w:val="single"/>
              </w:rPr>
              <w:t>第十條</w:t>
            </w:r>
          </w:p>
          <w:p w:rsidR="00EA2770" w:rsidRPr="00FE2E6D" w:rsidRDefault="00FE2E6D" w:rsidP="001B6998">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於推出新產品或服務或辦理新種業務（包括新支付機制、運用新科技於現有或全新之產品或業務）前，應進行產品之洗錢及資恐風險評估，並建立相應之風險管理措施以降低所辨識之風險。</w:t>
            </w:r>
          </w:p>
        </w:tc>
        <w:tc>
          <w:tcPr>
            <w:tcW w:w="1946" w:type="pct"/>
            <w:shd w:val="clear" w:color="auto" w:fill="auto"/>
          </w:tcPr>
          <w:p w:rsidR="00EA2770" w:rsidRPr="00A97BC0" w:rsidRDefault="00EA2770"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p>
        </w:tc>
        <w:tc>
          <w:tcPr>
            <w:tcW w:w="1108" w:type="pct"/>
            <w:shd w:val="clear" w:color="auto" w:fill="auto"/>
          </w:tcPr>
          <w:p w:rsidR="00EA2770" w:rsidRPr="00A67F5C" w:rsidRDefault="006863E4" w:rsidP="006863E4">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依據「農會漁會信用部</w:t>
            </w:r>
            <w:r>
              <w:rPr>
                <w:rFonts w:ascii="標楷體" w:eastAsia="標楷體" w:hAnsi="標楷體" w:cs="Arial" w:hint="eastAsia"/>
              </w:rPr>
              <w:t>防制洗錢及打擊資恐內部控制要點」第三</w:t>
            </w:r>
            <w:r w:rsidRPr="006863E4">
              <w:rPr>
                <w:rFonts w:ascii="標楷體" w:eastAsia="標楷體" w:hAnsi="標楷體" w:cs="Arial" w:hint="eastAsia"/>
              </w:rPr>
              <w:t>點，增訂銀行推出新產品、服務或新種業務前，應進行洗錢或資恐風險評估，並建立相應之風險管理措施。</w:t>
            </w:r>
          </w:p>
        </w:tc>
      </w:tr>
      <w:tr w:rsidR="001B6998" w:rsidRPr="000123DB" w:rsidTr="00766F53">
        <w:trPr>
          <w:trHeight w:val="1007"/>
          <w:jc w:val="center"/>
        </w:trPr>
        <w:tc>
          <w:tcPr>
            <w:tcW w:w="1946" w:type="pct"/>
            <w:shd w:val="clear" w:color="auto" w:fill="auto"/>
          </w:tcPr>
          <w:p w:rsidR="00FE2E6D" w:rsidRDefault="00FE2E6D"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第十一</w:t>
            </w:r>
            <w:r w:rsidRPr="00690284">
              <w:rPr>
                <w:rFonts w:ascii="標楷體" w:eastAsia="標楷體" w:hAnsi="標楷體" w:hint="eastAsia"/>
                <w:b/>
                <w:color w:val="FF0000"/>
                <w:szCs w:val="24"/>
                <w:u w:val="single"/>
              </w:rPr>
              <w:t>條</w:t>
            </w:r>
          </w:p>
          <w:p w:rsidR="00FE2E6D" w:rsidRDefault="00FE2E6D" w:rsidP="001B6998">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對匯款相關規定：</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一、</w:t>
            </w: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辦理新臺幣境內匯款業務，應依下列規定辦理：</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(一)</w:t>
            </w:r>
            <w:r w:rsidRPr="00690284">
              <w:rPr>
                <w:rFonts w:ascii="標楷體" w:eastAsia="標楷體" w:hAnsi="標楷體" w:hint="eastAsia"/>
                <w:b/>
                <w:color w:val="FF0000"/>
                <w:szCs w:val="24"/>
                <w:u w:val="single"/>
              </w:rPr>
              <w:t>境內電匯之匯款</w:t>
            </w:r>
            <w:r w:rsidRPr="004902C7">
              <w:rPr>
                <w:rFonts w:ascii="標楷體" w:eastAsia="標楷體" w:hAnsi="標楷體" w:cs="Arial" w:hint="eastAsia"/>
                <w:b/>
                <w:color w:val="FF0000"/>
                <w:szCs w:val="24"/>
                <w:u w:val="single"/>
              </w:rPr>
              <w:t>信用部</w:t>
            </w:r>
            <w:r w:rsidRPr="00690284">
              <w:rPr>
                <w:rFonts w:ascii="標楷體" w:eastAsia="標楷體" w:hAnsi="標楷體" w:hint="eastAsia"/>
                <w:b/>
                <w:color w:val="FF0000"/>
                <w:szCs w:val="24"/>
                <w:u w:val="single"/>
              </w:rPr>
              <w:t>應採下列方式之一提供匯款人及受款人資訊：</w:t>
            </w:r>
          </w:p>
          <w:p w:rsidR="00FE2E6D" w:rsidRDefault="00FE2E6D"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1.</w:t>
            </w:r>
            <w:r w:rsidRPr="00690284">
              <w:rPr>
                <w:rFonts w:ascii="標楷體" w:eastAsia="標楷體" w:hAnsi="標楷體" w:hint="eastAsia"/>
                <w:b/>
                <w:color w:val="FF0000"/>
                <w:szCs w:val="24"/>
                <w:u w:val="single"/>
              </w:rPr>
              <w:t>隨匯款交易提供匯款人及受款人資訊。</w:t>
            </w:r>
          </w:p>
          <w:p w:rsidR="00FE2E6D" w:rsidRDefault="00FE2E6D"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2.</w:t>
            </w:r>
            <w:r w:rsidRPr="00690284">
              <w:rPr>
                <w:rFonts w:ascii="標楷體" w:eastAsia="標楷體" w:hAnsi="標楷體" w:hint="eastAsia"/>
                <w:b/>
                <w:color w:val="FF0000"/>
                <w:szCs w:val="24"/>
                <w:u w:val="single"/>
              </w:rPr>
              <w:t>隨匯款交易提供匯款人及受款人之帳戶號碼或可供追蹤之交易碼，並於收到受款金融機構或權責機關請求時，於三個營業日內提供匯款人及受款人資訊。但檢察機關及司法警察機關要求立即提供時，應配合辦理。</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(二)</w:t>
            </w:r>
            <w:r w:rsidR="00B30F83" w:rsidRPr="00966D59">
              <w:rPr>
                <w:rFonts w:ascii="標楷體" w:eastAsia="標楷體" w:hAnsi="標楷體" w:hint="eastAsia"/>
                <w:b/>
                <w:color w:val="FF0000"/>
                <w:szCs w:val="24"/>
                <w:u w:val="single"/>
              </w:rPr>
              <w:t xml:space="preserve"> 信用部</w:t>
            </w:r>
            <w:r w:rsidRPr="00690284">
              <w:rPr>
                <w:rFonts w:ascii="標楷體" w:eastAsia="標楷體" w:hAnsi="標楷體" w:hint="eastAsia"/>
                <w:b/>
                <w:color w:val="FF0000"/>
                <w:szCs w:val="24"/>
                <w:u w:val="single"/>
              </w:rPr>
              <w:t>應保存所有有關匯款人及受款人資訊。</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(三)</w:t>
            </w:r>
            <w:r w:rsidRPr="00690284">
              <w:rPr>
                <w:rFonts w:ascii="標楷體" w:eastAsia="標楷體" w:hAnsi="標楷體" w:hint="eastAsia"/>
                <w:b/>
                <w:color w:val="FF0000"/>
                <w:szCs w:val="24"/>
                <w:u w:val="single"/>
              </w:rPr>
              <w:t>上開匯款人資訊應包括：匯款人姓名、扣款帳戶號碼（如無，則提供可供追蹤之交易碼）；及匯款人地址或身分證號或出生日期及出生地。</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(四)</w:t>
            </w:r>
            <w:r w:rsidRPr="00690284">
              <w:rPr>
                <w:rFonts w:ascii="標楷體" w:eastAsia="標楷體" w:hAnsi="標楷體" w:hint="eastAsia"/>
                <w:b/>
                <w:color w:val="FF0000"/>
                <w:szCs w:val="24"/>
                <w:u w:val="single"/>
              </w:rPr>
              <w:t>上開受款人資訊應包括：收款人姓名、受款帳戶號碼（如無，則提供可供追蹤之交易碼）。</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二、</w:t>
            </w:r>
            <w:r w:rsidRPr="004902C7">
              <w:rPr>
                <w:rFonts w:ascii="標楷體" w:eastAsia="標楷體" w:hAnsi="標楷體" w:cs="Arial" w:hint="eastAsia"/>
                <w:b/>
                <w:color w:val="FF0000"/>
                <w:szCs w:val="24"/>
                <w:u w:val="single"/>
              </w:rPr>
              <w:t>信用部</w:t>
            </w:r>
            <w:r>
              <w:rPr>
                <w:rFonts w:ascii="標楷體" w:eastAsia="標楷體" w:hAnsi="標楷體" w:hint="eastAsia"/>
                <w:b/>
                <w:color w:val="FF0000"/>
                <w:szCs w:val="24"/>
                <w:u w:val="single"/>
              </w:rPr>
              <w:t>未能依前</w:t>
            </w:r>
            <w:r w:rsidRPr="00690284">
              <w:rPr>
                <w:rFonts w:ascii="標楷體" w:eastAsia="標楷體" w:hAnsi="標楷體" w:hint="eastAsia"/>
                <w:b/>
                <w:color w:val="FF0000"/>
                <w:szCs w:val="24"/>
                <w:u w:val="single"/>
              </w:rPr>
              <w:t>款規定辦理時，不得執行匯款業務</w:t>
            </w:r>
          </w:p>
        </w:tc>
        <w:tc>
          <w:tcPr>
            <w:tcW w:w="1946" w:type="pct"/>
            <w:shd w:val="clear" w:color="auto" w:fill="auto"/>
          </w:tcPr>
          <w:p w:rsidR="00FE2E6D" w:rsidRPr="00A97BC0" w:rsidRDefault="00FE2E6D"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p>
        </w:tc>
        <w:tc>
          <w:tcPr>
            <w:tcW w:w="1108" w:type="pct"/>
            <w:shd w:val="clear" w:color="auto" w:fill="auto"/>
          </w:tcPr>
          <w:p w:rsidR="00FE2E6D" w:rsidRPr="00A67F5C" w:rsidRDefault="006863E4" w:rsidP="001B6998">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依據「農會漁會信用部</w:t>
            </w:r>
            <w:r>
              <w:rPr>
                <w:rFonts w:ascii="標楷體" w:eastAsia="標楷體" w:hAnsi="標楷體" w:cs="Arial" w:hint="eastAsia"/>
              </w:rPr>
              <w:t>防制洗錢及打擊資恐內部控制要點」第四</w:t>
            </w:r>
            <w:r w:rsidRPr="006863E4">
              <w:rPr>
                <w:rFonts w:ascii="標楷體" w:eastAsia="標楷體" w:hAnsi="標楷體" w:cs="Arial" w:hint="eastAsia"/>
              </w:rPr>
              <w:t>點，增訂匯款行辦理新台幣境內匯款應提供匯款人及受款人資訊之規定</w:t>
            </w:r>
          </w:p>
        </w:tc>
      </w:tr>
      <w:tr w:rsidR="001B6998" w:rsidRPr="000123DB" w:rsidTr="00766F53">
        <w:trPr>
          <w:trHeight w:val="1007"/>
          <w:jc w:val="center"/>
        </w:trPr>
        <w:tc>
          <w:tcPr>
            <w:tcW w:w="1946" w:type="pct"/>
            <w:shd w:val="clear" w:color="auto" w:fill="auto"/>
          </w:tcPr>
          <w:p w:rsidR="00FE2E6D" w:rsidRDefault="00FE2E6D"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6F5296">
              <w:rPr>
                <w:rFonts w:ascii="標楷體" w:eastAsia="標楷體" w:hAnsi="標楷體" w:hint="eastAsia"/>
                <w:szCs w:val="24"/>
              </w:rPr>
              <w:t>第</w:t>
            </w:r>
            <w:r w:rsidRPr="00531492">
              <w:rPr>
                <w:rFonts w:ascii="標楷體" w:eastAsia="標楷體" w:hAnsi="標楷體" w:hint="eastAsia"/>
                <w:b/>
                <w:color w:val="FF0000"/>
                <w:szCs w:val="24"/>
                <w:u w:val="single"/>
              </w:rPr>
              <w:t>十二</w:t>
            </w:r>
            <w:r w:rsidRPr="006F5296">
              <w:rPr>
                <w:rFonts w:ascii="標楷體" w:eastAsia="標楷體" w:hAnsi="標楷體" w:hint="eastAsia"/>
                <w:szCs w:val="24"/>
              </w:rPr>
              <w:t xml:space="preserve">條 </w:t>
            </w:r>
          </w:p>
          <w:p w:rsidR="00FE2E6D" w:rsidRDefault="00FE2E6D"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4902C7">
              <w:rPr>
                <w:rFonts w:ascii="標楷體" w:eastAsia="標楷體" w:hAnsi="標楷體" w:cs="Arial" w:hint="eastAsia"/>
                <w:b/>
                <w:color w:val="FF0000"/>
                <w:szCs w:val="24"/>
                <w:u w:val="single"/>
              </w:rPr>
              <w:t>信用部</w:t>
            </w:r>
            <w:r w:rsidRPr="006F5296">
              <w:rPr>
                <w:rFonts w:ascii="標楷體" w:eastAsia="標楷體" w:hAnsi="標楷體" w:cs="Arial" w:hint="eastAsia"/>
                <w:szCs w:val="24"/>
              </w:rPr>
              <w:t>對達一定金額以上之通貨交易申報</w:t>
            </w:r>
            <w:r w:rsidRPr="00531492">
              <w:rPr>
                <w:rFonts w:ascii="標楷體" w:eastAsia="標楷體" w:hAnsi="標楷體" w:cs="Arial" w:hint="eastAsia"/>
                <w:b/>
                <w:color w:val="FF0000"/>
                <w:szCs w:val="24"/>
                <w:u w:val="single"/>
              </w:rPr>
              <w:t>，應依下列規定辦理</w:t>
            </w:r>
            <w:r w:rsidRPr="006F5296">
              <w:rPr>
                <w:rFonts w:ascii="標楷體" w:eastAsia="標楷體" w:hAnsi="標楷體" w:cs="Arial" w:hint="eastAsia"/>
                <w:szCs w:val="24"/>
              </w:rPr>
              <w:t>：</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w:t>
            </w:r>
            <w:r w:rsidRPr="006F5296">
              <w:rPr>
                <w:rFonts w:ascii="標楷體" w:eastAsia="標楷體" w:hAnsi="標楷體" w:cs="Arial"/>
                <w:szCs w:val="24"/>
              </w:rPr>
              <w:t>應確認客戶身分並留存</w:t>
            </w:r>
            <w:r w:rsidRPr="00015086">
              <w:rPr>
                <w:rFonts w:ascii="標楷體" w:eastAsia="標楷體" w:hAnsi="標楷體" w:cs="Arial" w:hint="eastAsia"/>
                <w:b/>
                <w:color w:val="FF0000"/>
                <w:szCs w:val="24"/>
                <w:u w:val="single"/>
              </w:rPr>
              <w:t>相關</w:t>
            </w:r>
            <w:r w:rsidRPr="006F5296">
              <w:rPr>
                <w:rFonts w:ascii="標楷體" w:eastAsia="標楷體" w:hAnsi="標楷體" w:cs="Arial"/>
                <w:szCs w:val="24"/>
              </w:rPr>
              <w:t>紀錄憑證。</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F5296">
              <w:rPr>
                <w:rFonts w:ascii="標楷體" w:eastAsia="標楷體" w:hAnsi="標楷體" w:hint="eastAsia"/>
                <w:szCs w:val="24"/>
              </w:rPr>
              <w:t>二、</w:t>
            </w:r>
            <w:r w:rsidRPr="004902C7">
              <w:rPr>
                <w:rFonts w:ascii="標楷體" w:eastAsia="標楷體" w:hAnsi="標楷體" w:cs="Arial" w:hint="eastAsia"/>
                <w:b/>
                <w:color w:val="FF0000"/>
                <w:szCs w:val="24"/>
                <w:u w:val="single"/>
              </w:rPr>
              <w:t>信用部</w:t>
            </w:r>
            <w:r w:rsidRPr="006F5296">
              <w:rPr>
                <w:rFonts w:ascii="標楷體" w:eastAsia="標楷體" w:hAnsi="標楷體" w:hint="eastAsia"/>
                <w:szCs w:val="24"/>
              </w:rPr>
              <w:t>確認客戶身分措施，應依</w:t>
            </w:r>
            <w:r w:rsidRPr="00015086">
              <w:rPr>
                <w:rFonts w:ascii="標楷體" w:eastAsia="標楷體" w:hAnsi="標楷體" w:hint="eastAsia"/>
                <w:b/>
                <w:color w:val="FF0000"/>
                <w:szCs w:val="24"/>
                <w:u w:val="single"/>
              </w:rPr>
              <w:t>下列規定</w:t>
            </w:r>
            <w:r w:rsidRPr="006F5296">
              <w:rPr>
                <w:rFonts w:ascii="標楷體" w:eastAsia="標楷體" w:hAnsi="標楷體" w:hint="eastAsia"/>
                <w:szCs w:val="24"/>
              </w:rPr>
              <w:t>辦理</w:t>
            </w:r>
            <w:r w:rsidRPr="00015086">
              <w:rPr>
                <w:rFonts w:ascii="標楷體" w:eastAsia="標楷體" w:hAnsi="標楷體" w:hint="eastAsia"/>
                <w:b/>
                <w:color w:val="FF0000"/>
                <w:szCs w:val="24"/>
                <w:u w:val="single"/>
              </w:rPr>
              <w:t>：</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一)憑客戶提供之身分證明文件或護照確認其身分，並將其姓名、出生年月日、住址、電話、交易帳戶號碼、交易金額及身分證明文件號碼等事項加以記錄。但如能確認客戶為交易帳戶本人者，可免確認身分，惟應於交易紀錄上敘明係本人交易。</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(二)交易如係由代理人為之者，應憑代理人提供之身分證明文件或護照確認其身分，並將其姓名、出生年月日、住址、電話、交易帳戶號碼、交易金額及身分證明文件號碼等事項加以記錄。</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(三)交易如係屬臨時性交易者，應依第四條第三款規定確認客戶身分。</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F5296">
              <w:rPr>
                <w:rFonts w:ascii="標楷體" w:eastAsia="標楷體" w:hAnsi="標楷體" w:hint="eastAsia"/>
                <w:szCs w:val="24"/>
              </w:rPr>
              <w:t>三、除本條第二項及第三項之情形外，應於交易完成後五個營業日內以媒體申報方式</w:t>
            </w:r>
            <w:r w:rsidRPr="00015086">
              <w:rPr>
                <w:rFonts w:ascii="標楷體" w:eastAsia="標楷體" w:hAnsi="標楷體" w:hint="eastAsia"/>
                <w:szCs w:val="24"/>
              </w:rPr>
              <w:t>（</w:t>
            </w:r>
            <w:r w:rsidRPr="00015086">
              <w:rPr>
                <w:rFonts w:ascii="標楷體" w:eastAsia="標楷體" w:hAnsi="標楷體" w:hint="eastAsia"/>
                <w:b/>
                <w:color w:val="FF0000"/>
                <w:szCs w:val="24"/>
                <w:u w:val="single"/>
              </w:rPr>
              <w:t>格式請至法務部調查局網站下載</w:t>
            </w:r>
            <w:r w:rsidRPr="00015086">
              <w:rPr>
                <w:rFonts w:ascii="標楷體" w:eastAsia="標楷體" w:hAnsi="標楷體" w:hint="eastAsia"/>
                <w:szCs w:val="24"/>
              </w:rPr>
              <w:t>）</w:t>
            </w:r>
            <w:r w:rsidRPr="006F5296">
              <w:rPr>
                <w:rFonts w:ascii="標楷體" w:eastAsia="標楷體" w:hAnsi="標楷體" w:hint="eastAsia"/>
                <w:szCs w:val="24"/>
              </w:rPr>
              <w:t>，向法務部調查局申報</w:t>
            </w:r>
            <w:r>
              <w:rPr>
                <w:rFonts w:ascii="標楷體" w:eastAsia="標楷體" w:hAnsi="標楷體" w:hint="eastAsia"/>
                <w:szCs w:val="24"/>
              </w:rPr>
              <w:t>。</w:t>
            </w:r>
            <w:r w:rsidRPr="00015086">
              <w:rPr>
                <w:rFonts w:ascii="標楷體" w:eastAsia="標楷體" w:hAnsi="標楷體" w:hint="eastAsia"/>
                <w:b/>
                <w:color w:val="FF0000"/>
                <w:szCs w:val="24"/>
                <w:u w:val="single"/>
              </w:rPr>
              <w:t>無法以媒體方式申報而有正當理由者，得報經法務部調查局同意後，以書面（格式請至法務部調查局網站下載）申報之。</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四、向調查局申報資料及相關紀錄憑證之保存，應依第十四條規定辦理。</w:t>
            </w:r>
          </w:p>
          <w:p w:rsidR="00FE2E6D" w:rsidRDefault="00FE2E6D" w:rsidP="001B6998">
            <w:pPr>
              <w:autoSpaceDE w:val="0"/>
              <w:autoSpaceDN w:val="0"/>
              <w:adjustRightInd w:val="0"/>
              <w:snapToGrid w:val="0"/>
              <w:spacing w:line="300" w:lineRule="exact"/>
              <w:jc w:val="both"/>
              <w:outlineLvl w:val="4"/>
              <w:rPr>
                <w:rFonts w:ascii="標楷體" w:eastAsia="標楷體" w:hAnsi="標楷體" w:hint="eastAsia"/>
                <w:szCs w:val="24"/>
              </w:rPr>
            </w:pPr>
            <w:r w:rsidRPr="006F5296">
              <w:rPr>
                <w:rFonts w:ascii="標楷體" w:eastAsia="標楷體" w:hAnsi="標楷體" w:hint="eastAsia"/>
                <w:szCs w:val="24"/>
              </w:rPr>
              <w:t>對下列達一定金額以上之通貨交易，得免向法務部調查局申報，但仍應確認客戶身分及留存</w:t>
            </w:r>
            <w:r w:rsidRPr="00015086">
              <w:rPr>
                <w:rFonts w:ascii="標楷體" w:eastAsia="標楷體" w:hAnsi="標楷體" w:hint="eastAsia"/>
                <w:b/>
                <w:color w:val="FF0000"/>
                <w:szCs w:val="24"/>
                <w:u w:val="single"/>
              </w:rPr>
              <w:t>相關</w:t>
            </w:r>
            <w:r w:rsidRPr="006F5296">
              <w:rPr>
                <w:rFonts w:ascii="標楷體" w:eastAsia="標楷體" w:hAnsi="標楷體" w:hint="eastAsia"/>
                <w:szCs w:val="24"/>
              </w:rPr>
              <w:t>紀錄憑證：</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Pr>
                <w:rFonts w:ascii="標楷體" w:eastAsia="標楷體" w:hAnsi="標楷體" w:hint="eastAsia"/>
                <w:szCs w:val="24"/>
              </w:rPr>
              <w:t>一、</w:t>
            </w:r>
            <w:r w:rsidRPr="00015086">
              <w:rPr>
                <w:rFonts w:ascii="標楷體" w:eastAsia="標楷體" w:hAnsi="標楷體" w:hint="eastAsia"/>
                <w:b/>
                <w:color w:val="FF0000"/>
                <w:szCs w:val="24"/>
                <w:u w:val="single"/>
              </w:rPr>
              <w:t>存入</w:t>
            </w:r>
            <w:r w:rsidRPr="006F5296">
              <w:rPr>
                <w:rFonts w:ascii="標楷體" w:eastAsia="標楷體" w:hAnsi="標楷體" w:hint="eastAsia"/>
                <w:szCs w:val="24"/>
              </w:rPr>
              <w:t>政府機關、公營事業機構、受委託行使公權力之團體或個人（於受委託範圍內）、 公私立學校、公用事業及政府依法設立之基金</w:t>
            </w:r>
            <w:r w:rsidRPr="00015086">
              <w:rPr>
                <w:rFonts w:ascii="標楷體" w:eastAsia="標楷體" w:hAnsi="標楷體" w:hint="eastAsia"/>
                <w:b/>
                <w:color w:val="FF0000"/>
                <w:szCs w:val="24"/>
                <w:u w:val="single"/>
              </w:rPr>
              <w:t>所開立帳戶之款項</w:t>
            </w:r>
            <w:r w:rsidRPr="006F5296">
              <w:rPr>
                <w:rFonts w:ascii="標楷體" w:eastAsia="標楷體" w:hAnsi="標楷體" w:hint="eastAsia"/>
                <w:szCs w:val="24"/>
              </w:rPr>
              <w:t>。</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015086">
              <w:rPr>
                <w:rFonts w:ascii="標楷體" w:eastAsia="標楷體" w:hAnsi="標楷體" w:hint="eastAsia"/>
                <w:b/>
                <w:color w:val="FF0000"/>
                <w:szCs w:val="24"/>
                <w:u w:val="single"/>
              </w:rPr>
              <w:t>二、金融機構代理公庫業務所生之代收付款項。</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015086">
              <w:rPr>
                <w:rFonts w:ascii="標楷體" w:eastAsia="標楷體" w:hAnsi="標楷體" w:hint="eastAsia"/>
                <w:b/>
                <w:color w:val="FF0000"/>
                <w:szCs w:val="24"/>
                <w:u w:val="single"/>
              </w:rPr>
              <w:t>三</w:t>
            </w:r>
            <w:r w:rsidRPr="006F5296">
              <w:rPr>
                <w:rFonts w:ascii="標楷體" w:eastAsia="標楷體" w:hAnsi="標楷體" w:hint="eastAsia"/>
                <w:szCs w:val="24"/>
              </w:rPr>
              <w:t>、金融機構間之交易及資金調度，但金融同業之客戶透過金融同業間之同業存款帳戶所生之應付款項，其兌現同業所開立之支票，同一客戶現金交易達一定金額以上者，仍應依規定辦理。</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015086">
              <w:rPr>
                <w:rFonts w:ascii="標楷體" w:eastAsia="標楷體" w:hAnsi="標楷體" w:hint="eastAsia"/>
                <w:b/>
                <w:color w:val="FF0000"/>
                <w:szCs w:val="24"/>
                <w:u w:val="single"/>
              </w:rPr>
              <w:t>四</w:t>
            </w:r>
            <w:r w:rsidRPr="006F5296">
              <w:rPr>
                <w:rFonts w:ascii="標楷體" w:eastAsia="標楷體" w:hAnsi="標楷體" w:hint="eastAsia"/>
                <w:szCs w:val="24"/>
              </w:rPr>
              <w:t>、公益彩券經銷商申購彩券款項。</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015086">
              <w:rPr>
                <w:rFonts w:ascii="標楷體" w:eastAsia="標楷體" w:hAnsi="標楷體" w:hint="eastAsia"/>
                <w:b/>
                <w:color w:val="FF0000"/>
                <w:szCs w:val="24"/>
                <w:u w:val="single"/>
              </w:rPr>
              <w:t>五</w:t>
            </w:r>
            <w:r w:rsidRPr="006F5296">
              <w:rPr>
                <w:rFonts w:ascii="標楷體" w:eastAsia="標楷體" w:hAnsi="標楷體" w:hint="eastAsia"/>
                <w:szCs w:val="24"/>
              </w:rPr>
              <w:t>、代收款項交易（不包括存入股款代收專戶之交易</w:t>
            </w:r>
            <w:r w:rsidRPr="00015086">
              <w:rPr>
                <w:rFonts w:ascii="標楷體" w:eastAsia="標楷體" w:hAnsi="標楷體" w:hint="eastAsia"/>
                <w:b/>
                <w:color w:val="FF0000"/>
                <w:szCs w:val="24"/>
                <w:u w:val="single"/>
              </w:rPr>
              <w:t>、代收信用卡消費帳款之交易</w:t>
            </w:r>
            <w:r w:rsidRPr="006F5296">
              <w:rPr>
                <w:rFonts w:ascii="標楷體" w:eastAsia="標楷體" w:hAnsi="標楷體" w:hint="eastAsia"/>
                <w:szCs w:val="24"/>
              </w:rPr>
              <w:t>），其繳款通知書已明確記載交易對象之姓名、身分證明文件號碼（含代號可追查交易對象之身分者）、交易種類及金額者。但應以繳款通知書副聯作為交易紀錄憑證留存。</w:t>
            </w:r>
          </w:p>
          <w:p w:rsidR="00FE2E6D" w:rsidRPr="006F5296" w:rsidRDefault="00FE2E6D" w:rsidP="001B6998">
            <w:pPr>
              <w:autoSpaceDE w:val="0"/>
              <w:autoSpaceDN w:val="0"/>
              <w:adjustRightInd w:val="0"/>
              <w:snapToGrid w:val="0"/>
              <w:spacing w:line="300" w:lineRule="exact"/>
              <w:jc w:val="both"/>
              <w:outlineLvl w:val="4"/>
              <w:rPr>
                <w:rFonts w:ascii="標楷體" w:eastAsia="標楷體" w:hAnsi="標楷體" w:hint="eastAsia"/>
                <w:szCs w:val="24"/>
              </w:rPr>
            </w:pPr>
            <w:r w:rsidRPr="006F5296">
              <w:rPr>
                <w:rFonts w:ascii="標楷體" w:eastAsia="標楷體" w:hAnsi="標楷體" w:hint="eastAsia"/>
                <w:szCs w:val="24"/>
              </w:rPr>
              <w:t>非個人帳戶基於業務需要經常或例行性須存入現金達一定金額以上之百貨公司、量販</w:t>
            </w:r>
            <w:r w:rsidR="00EC4E9D">
              <w:rPr>
                <w:rFonts w:ascii="標楷體" w:eastAsia="標楷體" w:hAnsi="標楷體" w:hint="eastAsia"/>
                <w:szCs w:val="24"/>
              </w:rPr>
              <w:t>店、連鎖超商、加油站、醫療院所、交通運輸業及餐飲旅館業等，經</w:t>
            </w:r>
            <w:r w:rsidR="00EC4E9D" w:rsidRPr="00EC4E9D">
              <w:rPr>
                <w:rFonts w:ascii="標楷體" w:eastAsia="標楷體" w:hAnsi="標楷體" w:hint="eastAsia"/>
                <w:b/>
                <w:color w:val="FF0000"/>
                <w:szCs w:val="24"/>
                <w:u w:val="single"/>
              </w:rPr>
              <w:t>信用部</w:t>
            </w:r>
            <w:r w:rsidRPr="006F5296">
              <w:rPr>
                <w:rFonts w:ascii="標楷體" w:eastAsia="標楷體" w:hAnsi="標楷體" w:hint="eastAsia"/>
                <w:szCs w:val="24"/>
              </w:rPr>
              <w:t>確認有事實需要者，得將名單轉送法務部調查局核備，如法務部調查局於</w:t>
            </w:r>
            <w:r w:rsidR="00EC4E9D" w:rsidRPr="00EC4E9D">
              <w:rPr>
                <w:rFonts w:ascii="標楷體" w:eastAsia="標楷體" w:hAnsi="標楷體" w:hint="eastAsia"/>
                <w:b/>
                <w:color w:val="FF0000"/>
                <w:szCs w:val="24"/>
                <w:u w:val="single"/>
              </w:rPr>
              <w:t>十</w:t>
            </w:r>
            <w:r w:rsidRPr="006F5296">
              <w:rPr>
                <w:rFonts w:ascii="標楷體" w:eastAsia="標楷體" w:hAnsi="標楷體" w:hint="eastAsia"/>
                <w:szCs w:val="24"/>
              </w:rPr>
              <w:t>日內無反對意見，其後該帳戶</w:t>
            </w:r>
            <w:r w:rsidR="00EC4E9D" w:rsidRPr="00EC4E9D">
              <w:rPr>
                <w:rFonts w:ascii="標楷體" w:eastAsia="標楷體" w:hAnsi="標楷體" w:hint="eastAsia"/>
                <w:b/>
                <w:color w:val="FF0000"/>
                <w:szCs w:val="24"/>
                <w:u w:val="single"/>
              </w:rPr>
              <w:t>存入款項</w:t>
            </w:r>
            <w:r w:rsidRPr="006F5296">
              <w:rPr>
                <w:rFonts w:ascii="標楷體" w:eastAsia="標楷體" w:hAnsi="標楷體" w:hint="eastAsia"/>
                <w:szCs w:val="24"/>
              </w:rPr>
              <w:t>免逐次確認與申報。</w:t>
            </w:r>
            <w:r w:rsidR="00EC4E9D" w:rsidRPr="00EC4E9D">
              <w:rPr>
                <w:rFonts w:ascii="標楷體" w:eastAsia="標楷體" w:hAnsi="標楷體" w:hint="eastAsia"/>
                <w:b/>
                <w:color w:val="FF0000"/>
                <w:szCs w:val="24"/>
                <w:u w:val="single"/>
              </w:rPr>
              <w:t>信用部</w:t>
            </w:r>
            <w:r w:rsidRPr="006F5296">
              <w:rPr>
                <w:rFonts w:ascii="標楷體" w:eastAsia="標楷體" w:hAnsi="標楷體" w:hint="eastAsia"/>
                <w:szCs w:val="24"/>
              </w:rPr>
              <w:t>每年至少應審視交易對象一次。如</w:t>
            </w:r>
            <w:r w:rsidR="00EC4E9D" w:rsidRPr="00EC4E9D">
              <w:rPr>
                <w:rFonts w:ascii="標楷體" w:eastAsia="標楷體" w:hAnsi="標楷體" w:hint="eastAsia"/>
                <w:b/>
                <w:color w:val="FF0000"/>
                <w:szCs w:val="24"/>
                <w:u w:val="single"/>
              </w:rPr>
              <w:t>與</w:t>
            </w:r>
            <w:r w:rsidRPr="006F5296">
              <w:rPr>
                <w:rFonts w:ascii="標楷體" w:eastAsia="標楷體" w:hAnsi="標楷體" w:hint="eastAsia"/>
                <w:szCs w:val="24"/>
              </w:rPr>
              <w:t>交易對象已無</w:t>
            </w:r>
            <w:r w:rsidR="00EC4E9D" w:rsidRPr="00EC4E9D">
              <w:rPr>
                <w:rFonts w:ascii="標楷體" w:eastAsia="標楷體" w:hAnsi="標楷體" w:hint="eastAsia"/>
                <w:b/>
                <w:color w:val="FF0000"/>
                <w:szCs w:val="24"/>
                <w:u w:val="single"/>
              </w:rPr>
              <w:t>本項</w:t>
            </w:r>
            <w:r w:rsidRPr="006F5296">
              <w:rPr>
                <w:rFonts w:ascii="標楷體" w:eastAsia="標楷體" w:hAnsi="標楷體" w:hint="eastAsia"/>
                <w:szCs w:val="24"/>
              </w:rPr>
              <w:t>往來關係，應報法務部調查局備查。</w:t>
            </w:r>
          </w:p>
          <w:p w:rsidR="00FE2E6D" w:rsidRDefault="00FE2E6D"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6F5296">
              <w:rPr>
                <w:rFonts w:ascii="標楷體" w:eastAsia="標楷體" w:hAnsi="標楷體" w:cs="Arial" w:hint="eastAsia"/>
              </w:rPr>
              <w:t>對於前二項交易，如發現有疑似洗錢或資恐交易之情形時，仍應依洗錢防制法第</w:t>
            </w:r>
            <w:r w:rsidRPr="00015086">
              <w:rPr>
                <w:rFonts w:ascii="標楷體" w:eastAsia="標楷體" w:hAnsi="標楷體" w:cs="Arial" w:hint="eastAsia"/>
                <w:b/>
                <w:color w:val="FF0000"/>
                <w:u w:val="single"/>
              </w:rPr>
              <w:t>十</w:t>
            </w:r>
            <w:r w:rsidRPr="00015086">
              <w:rPr>
                <w:rFonts w:ascii="標楷體" w:eastAsia="標楷體" w:hAnsi="標楷體" w:cs="Arial" w:hint="eastAsia"/>
              </w:rPr>
              <w:t>條</w:t>
            </w:r>
            <w:r w:rsidRPr="00015086">
              <w:rPr>
                <w:rFonts w:ascii="標楷體" w:eastAsia="標楷體" w:hAnsi="標楷體" w:cs="Arial" w:hint="eastAsia"/>
                <w:b/>
                <w:color w:val="FF0000"/>
                <w:u w:val="single"/>
              </w:rPr>
              <w:t>及資恐防制法第七條第二項</w:t>
            </w:r>
            <w:r w:rsidRPr="006F5296">
              <w:rPr>
                <w:rFonts w:ascii="標楷體" w:eastAsia="標楷體" w:hAnsi="標楷體" w:cs="Arial" w:hint="eastAsia"/>
              </w:rPr>
              <w:t>規定辦理。</w:t>
            </w:r>
          </w:p>
        </w:tc>
        <w:tc>
          <w:tcPr>
            <w:tcW w:w="1946" w:type="pct"/>
            <w:shd w:val="clear" w:color="auto" w:fill="auto"/>
          </w:tcPr>
          <w:p w:rsidR="00FE2E6D" w:rsidRPr="00A97BC0" w:rsidRDefault="00FE2E6D"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w:t>
            </w:r>
            <w:r w:rsidRPr="00A2182E">
              <w:rPr>
                <w:rFonts w:ascii="標楷體" w:eastAsia="標楷體" w:hAnsi="標楷體" w:hint="eastAsia"/>
                <w:b/>
                <w:strike/>
                <w:color w:val="FF0000"/>
                <w:szCs w:val="24"/>
              </w:rPr>
              <w:t>七</w:t>
            </w:r>
            <w:r w:rsidRPr="00A97BC0">
              <w:rPr>
                <w:rFonts w:ascii="標楷體" w:eastAsia="標楷體" w:hAnsi="標楷體" w:hint="eastAsia"/>
                <w:szCs w:val="24"/>
              </w:rPr>
              <w:t>條</w:t>
            </w:r>
          </w:p>
          <w:p w:rsidR="00FE2E6D" w:rsidRPr="00A97BC0" w:rsidRDefault="00FE2E6D"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A97BC0">
              <w:rPr>
                <w:rFonts w:ascii="標楷體" w:eastAsia="標楷體" w:hAnsi="標楷體" w:cs="Arial" w:hint="eastAsia"/>
                <w:szCs w:val="24"/>
              </w:rPr>
              <w:t>對達一定金額以上之通貨交易申報：</w:t>
            </w:r>
          </w:p>
          <w:p w:rsidR="00FE2E6D" w:rsidRPr="00A97BC0"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w:t>
            </w:r>
            <w:r w:rsidRPr="00A97BC0">
              <w:rPr>
                <w:rFonts w:ascii="標楷體" w:eastAsia="標楷體" w:hAnsi="標楷體" w:cs="Arial"/>
                <w:szCs w:val="24"/>
              </w:rPr>
              <w:t>應確認客戶身分並留存</w:t>
            </w:r>
            <w:r w:rsidRPr="00FE2E6D">
              <w:rPr>
                <w:rFonts w:ascii="標楷體" w:eastAsia="標楷體" w:hAnsi="標楷體" w:cs="Arial"/>
                <w:b/>
                <w:strike/>
                <w:color w:val="FF0000"/>
                <w:szCs w:val="24"/>
              </w:rPr>
              <w:t>交易</w:t>
            </w:r>
            <w:r w:rsidRPr="00A97BC0">
              <w:rPr>
                <w:rFonts w:ascii="標楷體" w:eastAsia="標楷體" w:hAnsi="標楷體" w:cs="Arial"/>
                <w:szCs w:val="24"/>
              </w:rPr>
              <w:t>紀錄憑證。</w:t>
            </w:r>
          </w:p>
          <w:p w:rsidR="00FE2E6D"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A97BC0">
              <w:rPr>
                <w:rFonts w:ascii="標楷體" w:eastAsia="標楷體" w:hAnsi="標楷體" w:hint="eastAsia"/>
                <w:szCs w:val="24"/>
              </w:rPr>
              <w:t>二、本會確認客戶身分措施，應依</w:t>
            </w:r>
            <w:r w:rsidRPr="00FE2E6D">
              <w:rPr>
                <w:rFonts w:ascii="標楷體" w:eastAsia="標楷體" w:hAnsi="標楷體" w:hint="eastAsia"/>
                <w:b/>
                <w:strike/>
                <w:color w:val="FF0000"/>
                <w:szCs w:val="24"/>
              </w:rPr>
              <w:t>第四條第一項第二款</w:t>
            </w:r>
            <w:r w:rsidRPr="00A97BC0">
              <w:rPr>
                <w:rFonts w:ascii="標楷體" w:eastAsia="標楷體" w:hAnsi="標楷體" w:hint="eastAsia"/>
                <w:szCs w:val="24"/>
              </w:rPr>
              <w:t>辦理</w:t>
            </w:r>
            <w:r w:rsidRPr="00FE2E6D">
              <w:rPr>
                <w:rFonts w:ascii="標楷體" w:eastAsia="標楷體" w:hAnsi="標楷體" w:hint="eastAsia"/>
                <w:b/>
                <w:strike/>
                <w:color w:val="FF0000"/>
                <w:szCs w:val="24"/>
              </w:rPr>
              <w:t>。</w:t>
            </w:r>
          </w:p>
          <w:p w:rsidR="00FE2E6D" w:rsidRPr="00A97BC0"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三、除本條第二項及第三項之情形外，應於交易完成後五個營業日內以媒體申報方式（</w:t>
            </w:r>
            <w:r w:rsidRPr="00FE2E6D">
              <w:rPr>
                <w:rFonts w:ascii="標楷體" w:eastAsia="標楷體" w:hAnsi="標楷體" w:hint="eastAsia"/>
                <w:b/>
                <w:strike/>
                <w:color w:val="FF0000"/>
                <w:szCs w:val="24"/>
              </w:rPr>
              <w:t>或報經法務部調查局同意以書面表格申報</w:t>
            </w:r>
            <w:r w:rsidRPr="00A97BC0">
              <w:rPr>
                <w:rFonts w:ascii="標楷體" w:eastAsia="標楷體" w:hAnsi="標楷體" w:hint="eastAsia"/>
                <w:szCs w:val="24"/>
              </w:rPr>
              <w:t>），向法務部調查局申報。</w:t>
            </w:r>
          </w:p>
          <w:p w:rsidR="00FE2E6D" w:rsidRPr="00A97BC0" w:rsidRDefault="00FE2E6D" w:rsidP="001B6998">
            <w:pPr>
              <w:autoSpaceDE w:val="0"/>
              <w:autoSpaceDN w:val="0"/>
              <w:adjustRightInd w:val="0"/>
              <w:snapToGrid w:val="0"/>
              <w:spacing w:line="300" w:lineRule="exact"/>
              <w:jc w:val="both"/>
              <w:outlineLvl w:val="4"/>
              <w:rPr>
                <w:rFonts w:ascii="標楷體" w:eastAsia="標楷體" w:hAnsi="標楷體" w:hint="eastAsia"/>
                <w:szCs w:val="24"/>
              </w:rPr>
            </w:pPr>
            <w:r w:rsidRPr="00A97BC0">
              <w:rPr>
                <w:rFonts w:ascii="標楷體" w:eastAsia="標楷體" w:hAnsi="標楷體" w:hint="eastAsia"/>
                <w:szCs w:val="24"/>
              </w:rPr>
              <w:t>對下列達一定金額以上之通貨交易，得免向法務部調查局申報，但仍應確認客戶身分及留存</w:t>
            </w:r>
            <w:r w:rsidRPr="00FE2E6D">
              <w:rPr>
                <w:rFonts w:ascii="標楷體" w:eastAsia="標楷體" w:hAnsi="標楷體" w:hint="eastAsia"/>
                <w:b/>
                <w:strike/>
                <w:color w:val="FF0000"/>
                <w:szCs w:val="24"/>
              </w:rPr>
              <w:t>交易</w:t>
            </w:r>
            <w:r w:rsidRPr="00A97BC0">
              <w:rPr>
                <w:rFonts w:ascii="標楷體" w:eastAsia="標楷體" w:hAnsi="標楷體" w:hint="eastAsia"/>
                <w:szCs w:val="24"/>
              </w:rPr>
              <w:t>紀錄憑證：</w:t>
            </w:r>
          </w:p>
          <w:p w:rsidR="00A2182E"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一、</w:t>
            </w:r>
            <w:r w:rsidRPr="00A2182E">
              <w:rPr>
                <w:rFonts w:ascii="標楷體" w:eastAsia="標楷體" w:hAnsi="標楷體" w:hint="eastAsia"/>
                <w:b/>
                <w:strike/>
                <w:color w:val="FF0000"/>
                <w:szCs w:val="24"/>
              </w:rPr>
              <w:t>與</w:t>
            </w:r>
            <w:r w:rsidRPr="00A97BC0">
              <w:rPr>
                <w:rFonts w:ascii="標楷體" w:eastAsia="標楷體" w:hAnsi="標楷體" w:hint="eastAsia"/>
                <w:szCs w:val="24"/>
              </w:rPr>
              <w:t>政府機關、公營事業機構、受委託行使公權力之團體或個人（於受委託範圍內）、 公私立學校、公用事業及政府依法設立之基金</w:t>
            </w:r>
            <w:r w:rsidRPr="00A2182E">
              <w:rPr>
                <w:rFonts w:ascii="標楷體" w:eastAsia="標楷體" w:hAnsi="標楷體" w:hint="eastAsia"/>
                <w:b/>
                <w:strike/>
                <w:color w:val="FF0000"/>
                <w:szCs w:val="24"/>
              </w:rPr>
              <w:t>，因法令規定或契約關係所生之交易</w:t>
            </w:r>
            <w:r w:rsidRPr="00A97BC0">
              <w:rPr>
                <w:rFonts w:ascii="標楷體" w:eastAsia="標楷體" w:hAnsi="標楷體" w:hint="eastAsia"/>
                <w:szCs w:val="24"/>
              </w:rPr>
              <w:t>。</w:t>
            </w:r>
          </w:p>
          <w:p w:rsidR="00FE2E6D" w:rsidRPr="00A97BC0"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2182E">
              <w:rPr>
                <w:rFonts w:ascii="標楷體" w:eastAsia="標楷體" w:hAnsi="標楷體" w:hint="eastAsia"/>
                <w:b/>
                <w:strike/>
                <w:color w:val="FF0000"/>
                <w:szCs w:val="24"/>
              </w:rPr>
              <w:t>二</w:t>
            </w:r>
            <w:r w:rsidRPr="00A97BC0">
              <w:rPr>
                <w:rFonts w:ascii="標楷體" w:eastAsia="標楷體" w:hAnsi="標楷體" w:hint="eastAsia"/>
                <w:szCs w:val="24"/>
              </w:rPr>
              <w:t>、金融機構間之交易及資金調度，但金融同業之客戶透過金融同業間之同業存款帳戶所生之應付款項，其兌現同業所開立之支票，同一客戶現金交易達一定金額以上者，仍應依規定辦理。</w:t>
            </w:r>
          </w:p>
          <w:p w:rsidR="00FE2E6D" w:rsidRPr="00A97BC0"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2182E">
              <w:rPr>
                <w:rFonts w:ascii="標楷體" w:eastAsia="標楷體" w:hAnsi="標楷體" w:hint="eastAsia"/>
                <w:b/>
                <w:strike/>
                <w:color w:val="FF0000"/>
                <w:szCs w:val="24"/>
              </w:rPr>
              <w:t>三</w:t>
            </w:r>
            <w:r w:rsidRPr="00A97BC0">
              <w:rPr>
                <w:rFonts w:ascii="標楷體" w:eastAsia="標楷體" w:hAnsi="標楷體" w:hint="eastAsia"/>
                <w:szCs w:val="24"/>
              </w:rPr>
              <w:t>、公益彩券經銷商申購彩券款項。</w:t>
            </w:r>
          </w:p>
          <w:p w:rsidR="00A2182E" w:rsidRDefault="00FE2E6D"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2182E">
              <w:rPr>
                <w:rFonts w:ascii="標楷體" w:eastAsia="標楷體" w:hAnsi="標楷體" w:hint="eastAsia"/>
                <w:b/>
                <w:strike/>
                <w:color w:val="FF0000"/>
                <w:szCs w:val="24"/>
              </w:rPr>
              <w:t>四</w:t>
            </w:r>
            <w:r w:rsidRPr="00A97BC0">
              <w:rPr>
                <w:rFonts w:ascii="標楷體" w:eastAsia="標楷體" w:hAnsi="標楷體" w:hint="eastAsia"/>
                <w:szCs w:val="24"/>
              </w:rPr>
              <w:t>、代收款項交易（不包括存入股款代收專戶之交易），其繳款通知書已明確記載交易對象之姓名、身分證明文件號碼（含代號可追查交易對象之身分者）、交易種類及金額者。但應以繳款通知書副聯作為交易紀錄憑證留存。</w:t>
            </w:r>
          </w:p>
          <w:p w:rsidR="00FE2E6D" w:rsidRPr="00A97BC0" w:rsidRDefault="00FE2E6D" w:rsidP="001B6998">
            <w:pPr>
              <w:autoSpaceDE w:val="0"/>
              <w:autoSpaceDN w:val="0"/>
              <w:adjustRightInd w:val="0"/>
              <w:snapToGrid w:val="0"/>
              <w:spacing w:line="300" w:lineRule="exact"/>
              <w:jc w:val="both"/>
              <w:outlineLvl w:val="4"/>
              <w:rPr>
                <w:rFonts w:ascii="標楷體" w:eastAsia="標楷體" w:hAnsi="標楷體" w:hint="eastAsia"/>
                <w:szCs w:val="24"/>
              </w:rPr>
            </w:pPr>
            <w:r w:rsidRPr="00A97BC0">
              <w:rPr>
                <w:rFonts w:ascii="標楷體" w:eastAsia="標楷體" w:hAnsi="標楷體" w:hint="eastAsia"/>
                <w:szCs w:val="24"/>
              </w:rPr>
              <w:t>非個人帳戶基於業務需要經常或例行性須存入現金達一定金額以上之百貨公司、量販店、連鎖超商、加油站、醫療院所、交通運輸業及餐飲旅館業等，經</w:t>
            </w:r>
            <w:r w:rsidRPr="00EC4E9D">
              <w:rPr>
                <w:rFonts w:ascii="標楷體" w:eastAsia="標楷體" w:hAnsi="標楷體" w:hint="eastAsia"/>
                <w:b/>
                <w:strike/>
                <w:color w:val="FF0000"/>
                <w:szCs w:val="24"/>
              </w:rPr>
              <w:t>本會</w:t>
            </w:r>
            <w:r w:rsidRPr="00A97BC0">
              <w:rPr>
                <w:rFonts w:ascii="標楷體" w:eastAsia="標楷體" w:hAnsi="標楷體" w:hint="eastAsia"/>
                <w:szCs w:val="24"/>
              </w:rPr>
              <w:t>確認有事實需要者，得將名單轉送法務部調查局核備，如法務部調查局於</w:t>
            </w:r>
            <w:r w:rsidRPr="00EC4E9D">
              <w:rPr>
                <w:rFonts w:ascii="標楷體" w:eastAsia="標楷體" w:hAnsi="標楷體" w:hint="eastAsia"/>
                <w:b/>
                <w:strike/>
                <w:color w:val="FF0000"/>
                <w:szCs w:val="24"/>
              </w:rPr>
              <w:t>10</w:t>
            </w:r>
            <w:r w:rsidRPr="00A97BC0">
              <w:rPr>
                <w:rFonts w:ascii="標楷體" w:eastAsia="標楷體" w:hAnsi="標楷體" w:hint="eastAsia"/>
                <w:szCs w:val="24"/>
              </w:rPr>
              <w:t>日內無反對意見，其後該帳戶</w:t>
            </w:r>
            <w:r w:rsidRPr="00EC4E9D">
              <w:rPr>
                <w:rFonts w:ascii="標楷體" w:eastAsia="標楷體" w:hAnsi="標楷體" w:hint="eastAsia"/>
                <w:b/>
                <w:strike/>
                <w:color w:val="FF0000"/>
                <w:szCs w:val="24"/>
              </w:rPr>
              <w:t>得</w:t>
            </w:r>
            <w:r w:rsidRPr="00A97BC0">
              <w:rPr>
                <w:rFonts w:ascii="標楷體" w:eastAsia="標楷體" w:hAnsi="標楷體" w:hint="eastAsia"/>
                <w:szCs w:val="24"/>
              </w:rPr>
              <w:t>免逐次確認與申報。</w:t>
            </w:r>
            <w:r w:rsidRPr="00EC4E9D">
              <w:rPr>
                <w:rFonts w:ascii="標楷體" w:eastAsia="標楷體" w:hAnsi="標楷體" w:hint="eastAsia"/>
                <w:b/>
                <w:strike/>
                <w:color w:val="FF0000"/>
                <w:szCs w:val="24"/>
              </w:rPr>
              <w:t>本會</w:t>
            </w:r>
            <w:r w:rsidRPr="00A97BC0">
              <w:rPr>
                <w:rFonts w:ascii="標楷體" w:eastAsia="標楷體" w:hAnsi="標楷體" w:hint="eastAsia"/>
                <w:szCs w:val="24"/>
              </w:rPr>
              <w:t>每年至少應審視交易對象一次。如交易對象</w:t>
            </w:r>
            <w:r w:rsidRPr="00EC4E9D">
              <w:rPr>
                <w:rFonts w:ascii="標楷體" w:eastAsia="標楷體" w:hAnsi="標楷體" w:hint="eastAsia"/>
                <w:b/>
                <w:strike/>
                <w:color w:val="FF0000"/>
                <w:szCs w:val="24"/>
              </w:rPr>
              <w:t>與本會</w:t>
            </w:r>
            <w:r w:rsidRPr="00A97BC0">
              <w:rPr>
                <w:rFonts w:ascii="標楷體" w:eastAsia="標楷體" w:hAnsi="標楷體" w:hint="eastAsia"/>
                <w:szCs w:val="24"/>
              </w:rPr>
              <w:t>已無往來關係，應報法務部調查局備查。</w:t>
            </w:r>
          </w:p>
          <w:p w:rsidR="00FE2E6D" w:rsidRPr="00A97BC0" w:rsidRDefault="00FE2E6D" w:rsidP="001B6998">
            <w:pPr>
              <w:autoSpaceDE w:val="0"/>
              <w:autoSpaceDN w:val="0"/>
              <w:adjustRightInd w:val="0"/>
              <w:snapToGrid w:val="0"/>
              <w:spacing w:line="300" w:lineRule="exact"/>
              <w:jc w:val="both"/>
              <w:outlineLvl w:val="4"/>
              <w:rPr>
                <w:rFonts w:ascii="標楷體" w:eastAsia="標楷體" w:hAnsi="標楷體" w:hint="eastAsia"/>
                <w:szCs w:val="24"/>
              </w:rPr>
            </w:pPr>
            <w:r w:rsidRPr="00A97BC0">
              <w:rPr>
                <w:rFonts w:ascii="標楷體" w:eastAsia="標楷體" w:hAnsi="標楷體" w:cs="Arial" w:hint="eastAsia"/>
              </w:rPr>
              <w:t>對於前二項交易，如發現有疑似洗錢或資恐交易之情形時，仍應依洗錢防制法第</w:t>
            </w:r>
            <w:r w:rsidRPr="00A2182E">
              <w:rPr>
                <w:rFonts w:ascii="標楷體" w:eastAsia="標楷體" w:hAnsi="標楷體" w:cs="Arial" w:hint="eastAsia"/>
                <w:b/>
                <w:strike/>
                <w:color w:val="FF0000"/>
              </w:rPr>
              <w:t>八</w:t>
            </w:r>
            <w:r w:rsidRPr="00A97BC0">
              <w:rPr>
                <w:rFonts w:ascii="標楷體" w:eastAsia="標楷體" w:hAnsi="標楷體" w:cs="Arial" w:hint="eastAsia"/>
              </w:rPr>
              <w:t>條規定辦理。</w:t>
            </w:r>
          </w:p>
        </w:tc>
        <w:tc>
          <w:tcPr>
            <w:tcW w:w="1108" w:type="pct"/>
            <w:shd w:val="clear" w:color="auto" w:fill="auto"/>
          </w:tcPr>
          <w:p w:rsidR="00FE2E6D" w:rsidRPr="00A67F5C" w:rsidRDefault="006863E4" w:rsidP="006863E4">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w:t>
            </w:r>
            <w:r>
              <w:rPr>
                <w:rFonts w:ascii="標楷體" w:eastAsia="標楷體" w:hAnsi="標楷體" w:cs="Arial" w:hint="eastAsia"/>
              </w:rPr>
              <w:t>農業金融機構防制洗錢辦法」第十二</w:t>
            </w:r>
            <w:r w:rsidRPr="006863E4">
              <w:rPr>
                <w:rFonts w:ascii="標楷體" w:eastAsia="標楷體" w:hAnsi="標楷體" w:cs="Arial" w:hint="eastAsia"/>
              </w:rPr>
              <w:t>條及第十</w:t>
            </w:r>
            <w:r>
              <w:rPr>
                <w:rFonts w:ascii="標楷體" w:eastAsia="標楷體" w:hAnsi="標楷體" w:cs="Arial" w:hint="eastAsia"/>
              </w:rPr>
              <w:t>三</w:t>
            </w:r>
            <w:r w:rsidRPr="006863E4">
              <w:rPr>
                <w:rFonts w:ascii="標楷體" w:eastAsia="標楷體" w:hAnsi="標楷體" w:cs="Arial" w:hint="eastAsia"/>
              </w:rPr>
              <w:t>條規定，增訂達一定金額以上之通貨交易客戶身分確認方式。</w:t>
            </w:r>
          </w:p>
        </w:tc>
      </w:tr>
      <w:tr w:rsidR="001B6998" w:rsidRPr="000123DB" w:rsidTr="00766F53">
        <w:trPr>
          <w:trHeight w:val="1007"/>
          <w:jc w:val="center"/>
        </w:trPr>
        <w:tc>
          <w:tcPr>
            <w:tcW w:w="1946" w:type="pct"/>
            <w:shd w:val="clear" w:color="auto" w:fill="auto"/>
          </w:tcPr>
          <w:p w:rsidR="00A2182E" w:rsidRDefault="00A2182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6F5296">
              <w:rPr>
                <w:rFonts w:ascii="標楷體" w:eastAsia="標楷體" w:hAnsi="標楷體" w:hint="eastAsia"/>
                <w:szCs w:val="24"/>
              </w:rPr>
              <w:t>第</w:t>
            </w:r>
            <w:r w:rsidRPr="00015086">
              <w:rPr>
                <w:rFonts w:ascii="標楷體" w:eastAsia="標楷體" w:hAnsi="標楷體" w:hint="eastAsia"/>
                <w:b/>
                <w:color w:val="FF0000"/>
                <w:szCs w:val="24"/>
                <w:u w:val="single"/>
              </w:rPr>
              <w:t>十三</w:t>
            </w:r>
            <w:r w:rsidRPr="006F5296">
              <w:rPr>
                <w:rFonts w:ascii="標楷體" w:eastAsia="標楷體" w:hAnsi="標楷體" w:hint="eastAsia"/>
                <w:szCs w:val="24"/>
              </w:rPr>
              <w:t xml:space="preserve">條  </w:t>
            </w:r>
          </w:p>
          <w:p w:rsidR="00A2182E" w:rsidRDefault="00A2182E"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4902C7">
              <w:rPr>
                <w:rFonts w:ascii="標楷體" w:eastAsia="標楷體" w:hAnsi="標楷體" w:cs="Arial" w:hint="eastAsia"/>
                <w:b/>
                <w:color w:val="FF0000"/>
                <w:szCs w:val="24"/>
                <w:u w:val="single"/>
              </w:rPr>
              <w:t>信用部</w:t>
            </w:r>
            <w:r w:rsidRPr="00015086">
              <w:rPr>
                <w:rFonts w:ascii="標楷體" w:eastAsia="標楷體" w:hAnsi="標楷體" w:hint="eastAsia"/>
                <w:b/>
                <w:color w:val="FF0000"/>
                <w:szCs w:val="24"/>
                <w:u w:val="single"/>
              </w:rPr>
              <w:t>應以紙本或電子資料</w:t>
            </w:r>
            <w:r w:rsidRPr="006F5296">
              <w:rPr>
                <w:rFonts w:ascii="標楷體" w:eastAsia="標楷體" w:hAnsi="標楷體" w:cs="Arial" w:hint="eastAsia"/>
                <w:szCs w:val="24"/>
              </w:rPr>
              <w:t>保存與客戶往來交易之紀錄憑證，</w:t>
            </w:r>
            <w:r w:rsidRPr="00015086">
              <w:rPr>
                <w:rFonts w:ascii="標楷體" w:eastAsia="標楷體" w:hAnsi="標楷體" w:cs="Arial" w:hint="eastAsia"/>
                <w:b/>
                <w:color w:val="FF0000"/>
                <w:szCs w:val="24"/>
                <w:u w:val="single"/>
              </w:rPr>
              <w:t>並</w:t>
            </w:r>
            <w:r w:rsidRPr="006F5296">
              <w:rPr>
                <w:rFonts w:ascii="標楷體" w:eastAsia="標楷體" w:hAnsi="標楷體" w:cs="Arial" w:hint="eastAsia"/>
                <w:szCs w:val="24"/>
              </w:rPr>
              <w:t>依下列規定辦理：</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一、對國內外交易之所有必要紀錄之保存</w:t>
            </w:r>
            <w:r w:rsidRPr="00015086">
              <w:rPr>
                <w:rFonts w:ascii="標楷體" w:eastAsia="標楷體" w:hAnsi="標楷體" w:cs="Arial" w:hint="eastAsia"/>
                <w:b/>
                <w:color w:val="FF0000"/>
                <w:szCs w:val="24"/>
                <w:u w:val="single"/>
              </w:rPr>
              <w:t>應</w:t>
            </w:r>
            <w:r w:rsidRPr="006F5296">
              <w:rPr>
                <w:rFonts w:ascii="標楷體" w:eastAsia="標楷體" w:hAnsi="標楷體" w:cs="Arial" w:hint="eastAsia"/>
                <w:szCs w:val="24"/>
              </w:rPr>
              <w:t>至少保存</w:t>
            </w:r>
            <w:r w:rsidR="00EC4E9D" w:rsidRPr="00EC4E9D">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w:t>
            </w:r>
            <w:r w:rsidRPr="00015086">
              <w:rPr>
                <w:rFonts w:ascii="標楷體" w:eastAsia="標楷體" w:hAnsi="標楷體" w:cs="Arial" w:hint="eastAsia"/>
                <w:b/>
                <w:color w:val="FF0000"/>
                <w:szCs w:val="24"/>
                <w:u w:val="single"/>
              </w:rPr>
              <w:t>。但法律另有較長保存期間規定者，從其規定</w:t>
            </w:r>
            <w:r>
              <w:rPr>
                <w:rFonts w:ascii="標楷體" w:eastAsia="標楷體" w:hAnsi="標楷體" w:cs="Arial" w:hint="eastAsia"/>
                <w:b/>
                <w:color w:val="FF0000"/>
                <w:szCs w:val="24"/>
                <w:u w:val="single"/>
              </w:rPr>
              <w:t>。</w:t>
            </w:r>
            <w:r w:rsidRPr="006F5296">
              <w:rPr>
                <w:rFonts w:ascii="標楷體" w:eastAsia="標楷體" w:hAnsi="標楷體" w:cs="Arial" w:hint="eastAsia"/>
                <w:szCs w:val="24"/>
              </w:rPr>
              <w:t>前述必要紀錄包括：</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(一)進行交易的各方姓名或帳號或識別號碼。</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(二)交易日期。</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(三)貨幣種類及金額。</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(四)存入或提取資金的方式，如以現金、支票等。</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(五)資金的目的地。</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(六)指示或授權的方式。</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二、對達一定金額以上大額通貨交易，其確認紀錄及</w:t>
            </w:r>
            <w:r w:rsidRPr="00015086">
              <w:rPr>
                <w:rFonts w:ascii="標楷體" w:eastAsia="標楷體" w:hAnsi="標楷體" w:cs="Arial" w:hint="eastAsia"/>
                <w:b/>
                <w:color w:val="FF0000"/>
                <w:szCs w:val="24"/>
                <w:u w:val="single"/>
              </w:rPr>
              <w:t>申報之相關紀錄</w:t>
            </w:r>
            <w:r w:rsidRPr="006F5296">
              <w:rPr>
                <w:rFonts w:ascii="標楷體" w:eastAsia="標楷體" w:hAnsi="標楷體" w:cs="Arial" w:hint="eastAsia"/>
                <w:szCs w:val="24"/>
              </w:rPr>
              <w:t>，以原本方式至少保存</w:t>
            </w:r>
            <w:r w:rsidR="00EC4E9D" w:rsidRPr="00EC4E9D">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年。確認客戶程序之紀錄方法，由信用部依本身考量，選擇一種</w:t>
            </w:r>
            <w:r w:rsidRPr="00FA6E37">
              <w:rPr>
                <w:rFonts w:ascii="標楷體" w:eastAsia="標楷體" w:hAnsi="標楷體" w:cs="Arial" w:hint="eastAsia"/>
                <w:b/>
                <w:color w:val="FF0000"/>
                <w:szCs w:val="24"/>
                <w:u w:val="single"/>
              </w:rPr>
              <w:t>記</w:t>
            </w:r>
            <w:r w:rsidRPr="006F5296">
              <w:rPr>
                <w:rFonts w:ascii="標楷體" w:eastAsia="標楷體" w:hAnsi="標楷體" w:cs="Arial" w:hint="eastAsia"/>
                <w:szCs w:val="24"/>
              </w:rPr>
              <w:t>錄方式。</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三、對疑似洗錢或資恐交易之申報，其申報</w:t>
            </w:r>
            <w:r w:rsidRPr="00FA6E37">
              <w:rPr>
                <w:rFonts w:ascii="標楷體" w:eastAsia="標楷體" w:hAnsi="標楷體" w:cs="Arial" w:hint="eastAsia"/>
                <w:b/>
                <w:color w:val="FF0000"/>
                <w:szCs w:val="24"/>
                <w:u w:val="single"/>
              </w:rPr>
              <w:t>之相關</w:t>
            </w:r>
            <w:r w:rsidRPr="006F5296">
              <w:rPr>
                <w:rFonts w:ascii="標楷體" w:eastAsia="標楷體" w:hAnsi="標楷體" w:cs="Arial" w:hint="eastAsia"/>
                <w:szCs w:val="24"/>
              </w:rPr>
              <w:t>紀錄憑證，以原本方式至少保存</w:t>
            </w:r>
            <w:r w:rsidR="00EC4E9D" w:rsidRPr="00EC4E9D">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Pr>
                <w:rFonts w:ascii="標楷體" w:eastAsia="標楷體" w:hAnsi="標楷體" w:cs="Arial" w:hint="eastAsia"/>
                <w:szCs w:val="24"/>
              </w:rPr>
              <w:t>四、下列資料應</w:t>
            </w:r>
            <w:r w:rsidRPr="00FA6E37">
              <w:rPr>
                <w:rFonts w:ascii="標楷體" w:eastAsia="標楷體" w:hAnsi="標楷體" w:cs="Arial" w:hint="eastAsia"/>
                <w:b/>
                <w:color w:val="FF0000"/>
                <w:szCs w:val="24"/>
                <w:u w:val="single"/>
              </w:rPr>
              <w:t>保</w:t>
            </w:r>
            <w:r w:rsidRPr="006F5296">
              <w:rPr>
                <w:rFonts w:ascii="標楷體" w:eastAsia="標楷體" w:hAnsi="標楷體" w:cs="Arial" w:hint="eastAsia"/>
                <w:szCs w:val="24"/>
              </w:rPr>
              <w:t>存</w:t>
            </w:r>
            <w:r w:rsidRPr="00FA6E37">
              <w:rPr>
                <w:rFonts w:ascii="標楷體" w:eastAsia="標楷體" w:hAnsi="標楷體" w:cs="Arial" w:hint="eastAsia"/>
                <w:b/>
                <w:color w:val="FF0000"/>
                <w:szCs w:val="24"/>
                <w:u w:val="single"/>
              </w:rPr>
              <w:t>至</w:t>
            </w:r>
            <w:r w:rsidRPr="006F5296">
              <w:rPr>
                <w:rFonts w:ascii="標楷體" w:eastAsia="標楷體" w:hAnsi="標楷體" w:cs="Arial" w:hint="eastAsia"/>
                <w:szCs w:val="24"/>
              </w:rPr>
              <w:t>與客戶業務關係結束後</w:t>
            </w:r>
            <w:r w:rsidRPr="00FA6E37">
              <w:rPr>
                <w:rFonts w:ascii="標楷體" w:eastAsia="標楷體" w:hAnsi="標楷體" w:cs="Arial" w:hint="eastAsia"/>
                <w:b/>
                <w:color w:val="FF0000"/>
                <w:szCs w:val="24"/>
                <w:u w:val="single"/>
              </w:rPr>
              <w:t>，</w:t>
            </w:r>
            <w:r w:rsidRPr="006F5296">
              <w:rPr>
                <w:rFonts w:ascii="標楷體" w:eastAsia="標楷體" w:hAnsi="標楷體" w:cs="Arial" w:hint="eastAsia"/>
                <w:szCs w:val="24"/>
              </w:rPr>
              <w:t>至少</w:t>
            </w:r>
            <w:r w:rsidR="00EC4E9D" w:rsidRPr="00EC4E9D">
              <w:rPr>
                <w:rFonts w:ascii="標楷體" w:eastAsia="標楷體" w:hAnsi="標楷體" w:cs="Arial" w:hint="eastAsia"/>
                <w:b/>
                <w:color w:val="FF0000"/>
                <w:szCs w:val="24"/>
                <w:u w:val="single"/>
              </w:rPr>
              <w:t>五</w:t>
            </w:r>
            <w:r w:rsidRPr="006F5296">
              <w:rPr>
                <w:rFonts w:ascii="標楷體" w:eastAsia="標楷體" w:hAnsi="標楷體" w:cs="Arial" w:hint="eastAsia"/>
                <w:szCs w:val="24"/>
              </w:rPr>
              <w:t>年</w:t>
            </w:r>
            <w:r w:rsidRPr="00FA6E37">
              <w:rPr>
                <w:rFonts w:ascii="標楷體" w:eastAsia="標楷體" w:hAnsi="標楷體" w:cs="Arial" w:hint="eastAsia"/>
                <w:b/>
                <w:color w:val="FF0000"/>
                <w:szCs w:val="24"/>
                <w:u w:val="single"/>
              </w:rPr>
              <w:t>。但法律另有較長保存期間規定者，從其規定</w:t>
            </w:r>
            <w:r w:rsidRPr="006F5296">
              <w:rPr>
                <w:rFonts w:ascii="標楷體" w:eastAsia="標楷體" w:hAnsi="標楷體" w:cs="Arial" w:hint="eastAsia"/>
                <w:szCs w:val="24"/>
              </w:rPr>
              <w:t>：</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(一)確認客戶身分所取得之所有紀錄，如護照、身分證、駕照或類似之官方身分證明文件影本或紀錄。</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(二)帳戶檔案。</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6F5296">
              <w:rPr>
                <w:rFonts w:ascii="標楷體" w:eastAsia="標楷體" w:hAnsi="標楷體" w:cs="Arial" w:hint="eastAsia"/>
                <w:szCs w:val="24"/>
              </w:rPr>
              <w:t>(三)業務往來資訊，包括對複雜、異常交易進行詢問所取得之背景或目的資訊與分析資料。</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FA6E37">
              <w:rPr>
                <w:rFonts w:ascii="標楷體" w:eastAsia="標楷體" w:hAnsi="標楷體" w:hint="eastAsia"/>
                <w:b/>
                <w:color w:val="FF0000"/>
                <w:szCs w:val="24"/>
                <w:u w:val="single"/>
              </w:rPr>
              <w:t>五、</w:t>
            </w:r>
            <w:r w:rsidRPr="00FA6E37">
              <w:rPr>
                <w:rFonts w:ascii="標楷體" w:eastAsia="標楷體" w:hAnsi="標楷體" w:cs="Arial" w:hint="eastAsia"/>
                <w:b/>
                <w:color w:val="FF0000"/>
                <w:szCs w:val="24"/>
                <w:u w:val="single"/>
              </w:rPr>
              <w:t>信用部</w:t>
            </w:r>
            <w:r w:rsidRPr="00FA6E37">
              <w:rPr>
                <w:rFonts w:ascii="標楷體" w:eastAsia="標楷體" w:hAnsi="標楷體" w:hint="eastAsia"/>
                <w:b/>
                <w:color w:val="FF0000"/>
                <w:szCs w:val="24"/>
                <w:u w:val="single"/>
              </w:rPr>
              <w:t>保存之交易紀錄應足以重建個別交易，以備作為認定不法活動之證據。</w:t>
            </w:r>
          </w:p>
          <w:p w:rsidR="00FE2E6D"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FA6E37">
              <w:rPr>
                <w:rFonts w:ascii="標楷體" w:eastAsia="標楷體" w:hAnsi="標楷體" w:hint="eastAsia"/>
                <w:b/>
                <w:color w:val="FF0000"/>
                <w:szCs w:val="24"/>
                <w:u w:val="single"/>
              </w:rPr>
              <w:t>六、</w:t>
            </w:r>
            <w:r w:rsidRPr="00FA6E37">
              <w:rPr>
                <w:rFonts w:ascii="標楷體" w:eastAsia="標楷體" w:hAnsi="標楷體" w:cs="Arial" w:hint="eastAsia"/>
                <w:b/>
                <w:color w:val="FF0000"/>
                <w:szCs w:val="24"/>
                <w:u w:val="single"/>
              </w:rPr>
              <w:t>信用部</w:t>
            </w:r>
            <w:r w:rsidRPr="00FA6E37">
              <w:rPr>
                <w:rFonts w:ascii="標楷體" w:eastAsia="標楷體" w:hAnsi="標楷體" w:hint="eastAsia"/>
                <w:b/>
                <w:color w:val="FF0000"/>
                <w:szCs w:val="24"/>
                <w:u w:val="single"/>
              </w:rPr>
              <w:t>對權責機關依適當授權要求提供交易紀錄及確認客戶身分等相關資訊時，應確保能夠迅速提供。</w:t>
            </w:r>
          </w:p>
        </w:tc>
        <w:tc>
          <w:tcPr>
            <w:tcW w:w="1946" w:type="pct"/>
            <w:shd w:val="clear" w:color="auto" w:fill="auto"/>
          </w:tcPr>
          <w:p w:rsidR="00A2182E" w:rsidRPr="00A97BC0" w:rsidRDefault="00A2182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w:t>
            </w:r>
            <w:r w:rsidRPr="00A2182E">
              <w:rPr>
                <w:rFonts w:ascii="標楷體" w:eastAsia="標楷體" w:hAnsi="標楷體" w:hint="eastAsia"/>
                <w:b/>
                <w:strike/>
                <w:color w:val="FF0000"/>
                <w:szCs w:val="24"/>
              </w:rPr>
              <w:t>十</w:t>
            </w:r>
            <w:r w:rsidRPr="00A97BC0">
              <w:rPr>
                <w:rFonts w:ascii="標楷體" w:eastAsia="標楷體" w:hAnsi="標楷體" w:hint="eastAsia"/>
                <w:szCs w:val="24"/>
              </w:rPr>
              <w:t>條</w:t>
            </w:r>
          </w:p>
          <w:p w:rsidR="00A2182E" w:rsidRPr="00A97BC0" w:rsidRDefault="00A2182E" w:rsidP="001B6998">
            <w:pPr>
              <w:autoSpaceDE w:val="0"/>
              <w:autoSpaceDN w:val="0"/>
              <w:adjustRightInd w:val="0"/>
              <w:snapToGrid w:val="0"/>
              <w:spacing w:line="300" w:lineRule="exact"/>
              <w:jc w:val="both"/>
              <w:outlineLvl w:val="4"/>
              <w:rPr>
                <w:rFonts w:ascii="標楷體" w:eastAsia="標楷體" w:hAnsi="標楷體" w:cs="Arial" w:hint="eastAsia"/>
                <w:szCs w:val="24"/>
              </w:rPr>
            </w:pPr>
            <w:r w:rsidRPr="00A2182E">
              <w:rPr>
                <w:rFonts w:ascii="標楷體" w:eastAsia="標楷體" w:hAnsi="標楷體" w:cs="Arial" w:hint="eastAsia"/>
                <w:b/>
                <w:strike/>
                <w:color w:val="FF0000"/>
                <w:szCs w:val="24"/>
              </w:rPr>
              <w:t>對於</w:t>
            </w:r>
            <w:r w:rsidRPr="00A97BC0">
              <w:rPr>
                <w:rFonts w:ascii="標楷體" w:eastAsia="標楷體" w:hAnsi="標楷體" w:cs="Arial" w:hint="eastAsia"/>
                <w:szCs w:val="24"/>
              </w:rPr>
              <w:t>保存與客戶往來</w:t>
            </w:r>
            <w:r w:rsidRPr="00A2182E">
              <w:rPr>
                <w:rFonts w:ascii="標楷體" w:eastAsia="標楷體" w:hAnsi="標楷體" w:cs="Arial" w:hint="eastAsia"/>
                <w:b/>
                <w:strike/>
                <w:color w:val="FF0000"/>
                <w:szCs w:val="24"/>
              </w:rPr>
              <w:t>相關文件及</w:t>
            </w:r>
            <w:r w:rsidRPr="00A97BC0">
              <w:rPr>
                <w:rFonts w:ascii="標楷體" w:eastAsia="標楷體" w:hAnsi="標楷體" w:cs="Arial" w:hint="eastAsia"/>
                <w:szCs w:val="24"/>
              </w:rPr>
              <w:t>交易之紀錄憑證，</w:t>
            </w:r>
            <w:r w:rsidRPr="00A2182E">
              <w:rPr>
                <w:rFonts w:ascii="標楷體" w:eastAsia="標楷體" w:hAnsi="標楷體" w:cs="Arial" w:hint="eastAsia"/>
                <w:b/>
                <w:strike/>
                <w:color w:val="FF0000"/>
                <w:szCs w:val="24"/>
              </w:rPr>
              <w:t>應</w:t>
            </w:r>
            <w:r w:rsidRPr="00A97BC0">
              <w:rPr>
                <w:rFonts w:ascii="標楷體" w:eastAsia="標楷體" w:hAnsi="標楷體" w:cs="Arial" w:hint="eastAsia"/>
                <w:szCs w:val="24"/>
              </w:rPr>
              <w:t>依下列規定辦理：</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一、對國內外交易之所有必要紀錄之保存至少保存</w:t>
            </w:r>
            <w:r w:rsidRPr="00EC4E9D">
              <w:rPr>
                <w:rFonts w:ascii="標楷體" w:eastAsia="標楷體" w:hAnsi="標楷體" w:cs="Arial" w:hint="eastAsia"/>
                <w:b/>
                <w:strike/>
                <w:color w:val="FF0000"/>
                <w:szCs w:val="24"/>
              </w:rPr>
              <w:t>５</w:t>
            </w:r>
            <w:r w:rsidRPr="00A97BC0">
              <w:rPr>
                <w:rFonts w:ascii="標楷體" w:eastAsia="標楷體" w:hAnsi="標楷體" w:cs="Arial" w:hint="eastAsia"/>
                <w:szCs w:val="24"/>
              </w:rPr>
              <w:t>年，</w:t>
            </w:r>
            <w:r w:rsidRPr="00A2182E">
              <w:rPr>
                <w:rFonts w:ascii="標楷體" w:eastAsia="標楷體" w:hAnsi="標楷體" w:cs="Arial" w:hint="eastAsia"/>
                <w:b/>
                <w:strike/>
                <w:color w:val="FF0000"/>
                <w:szCs w:val="24"/>
              </w:rPr>
              <w:t>且確保能夠迅速遵循權責機關對相關資訊之請求，並足以重建個別交易，及作為犯罪行為之起訴證據。</w:t>
            </w:r>
            <w:r w:rsidRPr="00A97BC0">
              <w:rPr>
                <w:rFonts w:ascii="標楷體" w:eastAsia="標楷體" w:hAnsi="標楷體" w:cs="Arial" w:hint="eastAsia"/>
                <w:szCs w:val="24"/>
              </w:rPr>
              <w:t>前述必要紀錄包括：</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(一)進行交易的各方姓名或帳號或識別號碼。</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(二)交易日期。</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(三)貨幣種類及金額。</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(四)存入或提取資金的方式，如以現金、支票等。</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(五)資金的目的地。</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(六)指示或授權的方式。</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二、對達一定金額以上大額通貨交易，其確認紀錄及</w:t>
            </w:r>
            <w:r w:rsidRPr="00A2182E">
              <w:rPr>
                <w:rFonts w:ascii="標楷體" w:eastAsia="標楷體" w:hAnsi="標楷體" w:cs="Arial" w:hint="eastAsia"/>
                <w:b/>
                <w:strike/>
                <w:color w:val="FF0000"/>
                <w:szCs w:val="24"/>
              </w:rPr>
              <w:t>交易憑證</w:t>
            </w:r>
            <w:r w:rsidRPr="00A97BC0">
              <w:rPr>
                <w:rFonts w:ascii="標楷體" w:eastAsia="標楷體" w:hAnsi="標楷體" w:cs="Arial" w:hint="eastAsia"/>
                <w:szCs w:val="24"/>
              </w:rPr>
              <w:t>，以原本方式至少保存</w:t>
            </w:r>
            <w:r w:rsidR="00EC4E9D" w:rsidRPr="00EC4E9D">
              <w:rPr>
                <w:rFonts w:ascii="標楷體" w:eastAsia="標楷體" w:hAnsi="標楷體" w:cs="Arial" w:hint="eastAsia"/>
                <w:b/>
                <w:strike/>
                <w:color w:val="FF0000"/>
                <w:szCs w:val="24"/>
              </w:rPr>
              <w:t>５</w:t>
            </w:r>
            <w:r w:rsidRPr="00A97BC0">
              <w:rPr>
                <w:rFonts w:ascii="標楷體" w:eastAsia="標楷體" w:hAnsi="標楷體" w:cs="Arial" w:hint="eastAsia"/>
                <w:szCs w:val="24"/>
              </w:rPr>
              <w:t>年。確認客戶程序之紀錄方法，由信用部依本身考量，選擇一種</w:t>
            </w:r>
            <w:r w:rsidRPr="00A2182E">
              <w:rPr>
                <w:rFonts w:ascii="標楷體" w:eastAsia="標楷體" w:hAnsi="標楷體" w:cs="Arial" w:hint="eastAsia"/>
                <w:b/>
                <w:strike/>
                <w:color w:val="FF0000"/>
                <w:szCs w:val="24"/>
              </w:rPr>
              <w:t>紀</w:t>
            </w:r>
            <w:r w:rsidRPr="00A97BC0">
              <w:rPr>
                <w:rFonts w:ascii="標楷體" w:eastAsia="標楷體" w:hAnsi="標楷體" w:cs="Arial" w:hint="eastAsia"/>
                <w:szCs w:val="24"/>
              </w:rPr>
              <w:t>錄方式。</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三、對疑似洗錢或資恐交易之申報，其申報紀錄</w:t>
            </w:r>
            <w:r w:rsidRPr="00A2182E">
              <w:rPr>
                <w:rFonts w:ascii="標楷體" w:eastAsia="標楷體" w:hAnsi="標楷體" w:cs="Arial" w:hint="eastAsia"/>
                <w:b/>
                <w:strike/>
                <w:color w:val="FF0000"/>
                <w:szCs w:val="24"/>
              </w:rPr>
              <w:t>及交易</w:t>
            </w:r>
            <w:r w:rsidRPr="00A97BC0">
              <w:rPr>
                <w:rFonts w:ascii="標楷體" w:eastAsia="標楷體" w:hAnsi="標楷體" w:cs="Arial" w:hint="eastAsia"/>
                <w:szCs w:val="24"/>
              </w:rPr>
              <w:t>憑證，以原本方式至少保存</w:t>
            </w:r>
            <w:r w:rsidR="00EC4E9D" w:rsidRPr="00EC4E9D">
              <w:rPr>
                <w:rFonts w:ascii="標楷體" w:eastAsia="標楷體" w:hAnsi="標楷體" w:cs="Arial" w:hint="eastAsia"/>
                <w:b/>
                <w:strike/>
                <w:color w:val="FF0000"/>
                <w:szCs w:val="24"/>
              </w:rPr>
              <w:t>５</w:t>
            </w:r>
            <w:r w:rsidRPr="00A97BC0">
              <w:rPr>
                <w:rFonts w:ascii="標楷體" w:eastAsia="標楷體" w:hAnsi="標楷體" w:cs="Arial" w:hint="eastAsia"/>
                <w:szCs w:val="24"/>
              </w:rPr>
              <w:t>年。</w:t>
            </w:r>
          </w:p>
          <w:p w:rsidR="00A2182E"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四、下列資料應</w:t>
            </w:r>
            <w:r w:rsidRPr="00A2182E">
              <w:rPr>
                <w:rFonts w:ascii="標楷體" w:eastAsia="標楷體" w:hAnsi="標楷體" w:cs="Arial" w:hint="eastAsia"/>
                <w:b/>
                <w:strike/>
                <w:color w:val="FF0000"/>
                <w:szCs w:val="24"/>
              </w:rPr>
              <w:t>留</w:t>
            </w:r>
            <w:r w:rsidRPr="00A97BC0">
              <w:rPr>
                <w:rFonts w:ascii="標楷體" w:eastAsia="標楷體" w:hAnsi="標楷體" w:cs="Arial" w:hint="eastAsia"/>
                <w:szCs w:val="24"/>
              </w:rPr>
              <w:t>存與客戶業務關係結束後</w:t>
            </w:r>
            <w:r w:rsidRPr="00A2182E">
              <w:rPr>
                <w:rFonts w:ascii="標楷體" w:eastAsia="標楷體" w:hAnsi="標楷體" w:cs="Arial" w:hint="eastAsia"/>
                <w:b/>
                <w:strike/>
                <w:color w:val="FF0000"/>
                <w:szCs w:val="24"/>
              </w:rPr>
              <w:t>或臨時性交易結束後</w:t>
            </w:r>
            <w:r w:rsidRPr="00A97BC0">
              <w:rPr>
                <w:rFonts w:ascii="標楷體" w:eastAsia="標楷體" w:hAnsi="標楷體" w:cs="Arial" w:hint="eastAsia"/>
                <w:szCs w:val="24"/>
              </w:rPr>
              <w:t>至少</w:t>
            </w:r>
            <w:r w:rsidR="00EC4E9D" w:rsidRPr="00EC4E9D">
              <w:rPr>
                <w:rFonts w:ascii="標楷體" w:eastAsia="標楷體" w:hAnsi="標楷體" w:cs="Arial" w:hint="eastAsia"/>
                <w:b/>
                <w:strike/>
                <w:color w:val="FF0000"/>
                <w:szCs w:val="24"/>
              </w:rPr>
              <w:t>５</w:t>
            </w:r>
            <w:r w:rsidRPr="00A97BC0">
              <w:rPr>
                <w:rFonts w:ascii="標楷體" w:eastAsia="標楷體" w:hAnsi="標楷體" w:cs="Arial" w:hint="eastAsia"/>
                <w:szCs w:val="24"/>
              </w:rPr>
              <w:t>年：</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(一)確認客戶身分所取得之所有紀錄，如護照、身分證、駕照或類似之官方身分證明文件影本或紀錄。</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szCs w:val="24"/>
              </w:rPr>
            </w:pPr>
            <w:r w:rsidRPr="00A97BC0">
              <w:rPr>
                <w:rFonts w:ascii="標楷體" w:eastAsia="標楷體" w:hAnsi="標楷體" w:cs="Arial" w:hint="eastAsia"/>
                <w:szCs w:val="24"/>
              </w:rPr>
              <w:t>(二)帳戶檔案。</w:t>
            </w:r>
          </w:p>
          <w:p w:rsidR="00FE2E6D" w:rsidRPr="00A97BC0"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cs="Arial" w:hint="eastAsia"/>
                <w:szCs w:val="24"/>
              </w:rPr>
              <w:t>(三)業務往來資訊，包括對複雜、異常交易進行詢問所取得之背景或目的資訊與分析資料。</w:t>
            </w:r>
          </w:p>
        </w:tc>
        <w:tc>
          <w:tcPr>
            <w:tcW w:w="1108" w:type="pct"/>
            <w:shd w:val="clear" w:color="auto" w:fill="auto"/>
          </w:tcPr>
          <w:p w:rsidR="00FE2E6D" w:rsidRPr="00A67F5C" w:rsidRDefault="00756086" w:rsidP="001B6998">
            <w:pPr>
              <w:autoSpaceDE w:val="0"/>
              <w:autoSpaceDN w:val="0"/>
              <w:adjustRightInd w:val="0"/>
              <w:snapToGrid w:val="0"/>
              <w:spacing w:line="300" w:lineRule="exact"/>
              <w:jc w:val="both"/>
              <w:rPr>
                <w:rFonts w:eastAsia="標楷體" w:hint="eastAsia"/>
              </w:rPr>
            </w:pPr>
            <w:r>
              <w:rPr>
                <w:rFonts w:ascii="標楷體" w:eastAsia="標楷體" w:hAnsi="標楷體" w:cs="Arial" w:hint="eastAsia"/>
              </w:rPr>
              <w:t>參酌</w:t>
            </w:r>
            <w:r w:rsidR="001B6998">
              <w:rPr>
                <w:rFonts w:ascii="標楷體" w:eastAsia="標楷體" w:hAnsi="標楷體" w:cs="Arial" w:hint="eastAsia"/>
              </w:rPr>
              <w:t>中華民國銀行商業同業公會全國聯合會106年6月30日全一字第1060003613號函，予以文字修正。</w:t>
            </w:r>
          </w:p>
        </w:tc>
      </w:tr>
      <w:tr w:rsidR="001B6998" w:rsidRPr="000123DB" w:rsidTr="00766F53">
        <w:trPr>
          <w:trHeight w:val="1007"/>
          <w:jc w:val="center"/>
        </w:trPr>
        <w:tc>
          <w:tcPr>
            <w:tcW w:w="1946" w:type="pct"/>
            <w:shd w:val="clear" w:color="auto" w:fill="auto"/>
          </w:tcPr>
          <w:p w:rsidR="00A2182E" w:rsidRDefault="00A2182E"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第十</w:t>
            </w:r>
            <w:r>
              <w:rPr>
                <w:rFonts w:ascii="標楷體" w:eastAsia="標楷體" w:hAnsi="標楷體" w:hint="eastAsia"/>
                <w:b/>
                <w:color w:val="FF0000"/>
                <w:szCs w:val="24"/>
                <w:u w:val="single"/>
              </w:rPr>
              <w:t>四</w:t>
            </w:r>
            <w:r w:rsidRPr="008A0F04">
              <w:rPr>
                <w:rFonts w:ascii="標楷體" w:eastAsia="標楷體" w:hAnsi="標楷體" w:hint="eastAsia"/>
                <w:b/>
                <w:color w:val="FF0000"/>
                <w:szCs w:val="24"/>
                <w:u w:val="single"/>
              </w:rPr>
              <w:t>條</w:t>
            </w:r>
            <w:r>
              <w:rPr>
                <w:rFonts w:ascii="標楷體" w:eastAsia="標楷體" w:hAnsi="標楷體" w:hint="eastAsia"/>
                <w:b/>
                <w:color w:val="FF0000"/>
                <w:szCs w:val="24"/>
                <w:u w:val="single"/>
              </w:rPr>
              <w:t xml:space="preserve">　</w:t>
            </w:r>
          </w:p>
          <w:p w:rsidR="00A2182E" w:rsidRPr="008A0F04" w:rsidRDefault="00A2182E"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專責主管</w:t>
            </w:r>
            <w:r w:rsidR="00D23A9B">
              <w:rPr>
                <w:rFonts w:ascii="標楷體" w:eastAsia="標楷體" w:hAnsi="標楷體" w:hint="eastAsia"/>
                <w:b/>
                <w:color w:val="FF0000"/>
                <w:szCs w:val="24"/>
                <w:u w:val="single"/>
              </w:rPr>
              <w:t>及專責人員</w:t>
            </w:r>
            <w:r w:rsidRPr="008A0F04">
              <w:rPr>
                <w:rFonts w:ascii="標楷體" w:eastAsia="標楷體" w:hAnsi="標楷體" w:hint="eastAsia"/>
                <w:b/>
                <w:color w:val="FF0000"/>
                <w:szCs w:val="24"/>
                <w:u w:val="single"/>
              </w:rPr>
              <w:t>：</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一、</w:t>
            </w:r>
            <w:r w:rsidR="00EC4E9D">
              <w:rPr>
                <w:rFonts w:ascii="標楷體" w:eastAsia="標楷體" w:hAnsi="標楷體" w:cs="Arial" w:hint="eastAsia"/>
                <w:b/>
                <w:color w:val="FF0000"/>
                <w:szCs w:val="24"/>
                <w:u w:val="single"/>
              </w:rPr>
              <w:t>本會</w:t>
            </w:r>
            <w:r w:rsidRPr="008A0F04">
              <w:rPr>
                <w:rFonts w:ascii="標楷體" w:eastAsia="標楷體" w:hAnsi="標楷體" w:hint="eastAsia"/>
                <w:b/>
                <w:color w:val="FF0000"/>
                <w:szCs w:val="24"/>
                <w:u w:val="single"/>
              </w:rPr>
              <w:t>應依</w:t>
            </w:r>
            <w:r w:rsidR="00041184">
              <w:rPr>
                <w:rFonts w:ascii="標楷體" w:eastAsia="標楷體" w:hAnsi="標楷體" w:hint="eastAsia"/>
                <w:b/>
                <w:color w:val="FF0000"/>
                <w:szCs w:val="24"/>
                <w:u w:val="single"/>
              </w:rPr>
              <w:t>其規模、風險等配置適足之防制洗錢及打擊資恐專責人員及資源，並由總幹事</w:t>
            </w:r>
            <w:r w:rsidRPr="008A0F04">
              <w:rPr>
                <w:rFonts w:ascii="標楷體" w:eastAsia="標楷體" w:hAnsi="標楷體" w:hint="eastAsia"/>
                <w:b/>
                <w:color w:val="FF0000"/>
                <w:szCs w:val="24"/>
                <w:u w:val="single"/>
              </w:rPr>
              <w:t>指派高階主管一人擔任專責主管，賦予協調監督防制洗錢及打擊資恐之充分職權，及確保該等人員及主管無與其防制洗錢及打擊資恐職責有利益衝突之兼職。該</w:t>
            </w:r>
            <w:r>
              <w:rPr>
                <w:rFonts w:ascii="標楷體" w:eastAsia="標楷體" w:hAnsi="標楷體" w:hint="eastAsia"/>
                <w:b/>
                <w:color w:val="FF0000"/>
                <w:szCs w:val="24"/>
                <w:u w:val="single"/>
              </w:rPr>
              <w:t>主管</w:t>
            </w:r>
            <w:r w:rsidRPr="008A0F04">
              <w:rPr>
                <w:rFonts w:ascii="標楷體" w:eastAsia="標楷體" w:hAnsi="標楷體" w:hint="eastAsia"/>
                <w:b/>
                <w:color w:val="FF0000"/>
                <w:szCs w:val="24"/>
                <w:u w:val="single"/>
              </w:rPr>
              <w:t>不得兼辦防制洗錢及打擊資恐以外之其他業務。</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二、前款專責主管掌理下列事務：</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督導洗錢及資恐風險之辨識、評估及監控政策及程序之規劃與執行。</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協調督導全面性洗錢及資恐風險辨識及評估之執行。</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三</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監控與洗錢及資恐有關之風險。</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四</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發展防制洗錢及打擊資恐計畫。</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五</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協調督導防制洗錢及打擊資恐計畫之執行。</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六</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確認防制洗錢及打擊資恐相關法令之遵循，包括所</w:t>
            </w:r>
            <w:r>
              <w:rPr>
                <w:rFonts w:ascii="標楷體" w:eastAsia="標楷體" w:hAnsi="標楷體" w:hint="eastAsia"/>
                <w:b/>
                <w:color w:val="FF0000"/>
                <w:szCs w:val="24"/>
                <w:u w:val="single"/>
              </w:rPr>
              <w:t>全國農業金庫</w:t>
            </w:r>
            <w:r w:rsidRPr="008A0F04">
              <w:rPr>
                <w:rFonts w:ascii="標楷體" w:eastAsia="標楷體" w:hAnsi="標楷體" w:hint="eastAsia"/>
                <w:b/>
                <w:color w:val="FF0000"/>
                <w:szCs w:val="24"/>
                <w:u w:val="single"/>
              </w:rPr>
              <w:t>所定</w:t>
            </w:r>
            <w:r w:rsidR="00EC4E9D" w:rsidRPr="00EC4E9D">
              <w:rPr>
                <w:rFonts w:ascii="標楷體" w:eastAsia="標楷體" w:hAnsi="標楷體" w:hint="eastAsia"/>
                <w:b/>
                <w:color w:val="FF0000"/>
                <w:szCs w:val="24"/>
                <w:u w:val="single"/>
              </w:rPr>
              <w:t>並經農委會准予備查</w:t>
            </w:r>
            <w:r w:rsidRPr="008A0F04">
              <w:rPr>
                <w:rFonts w:ascii="標楷體" w:eastAsia="標楷體" w:hAnsi="標楷體" w:hint="eastAsia"/>
                <w:b/>
                <w:color w:val="FF0000"/>
                <w:szCs w:val="24"/>
                <w:u w:val="single"/>
              </w:rPr>
              <w:t>之相關範本或自律規範。</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七</w:t>
            </w:r>
            <w:r>
              <w:rPr>
                <w:rFonts w:ascii="標楷體" w:eastAsia="標楷體" w:hAnsi="標楷體" w:hint="eastAsia"/>
                <w:b/>
                <w:color w:val="FF0000"/>
                <w:szCs w:val="24"/>
                <w:u w:val="single"/>
              </w:rPr>
              <w:t>)</w:t>
            </w:r>
            <w:r w:rsidRPr="008A0F04">
              <w:rPr>
                <w:rFonts w:ascii="標楷體" w:eastAsia="標楷體" w:hAnsi="標楷體" w:hint="eastAsia"/>
                <w:b/>
                <w:color w:val="FF0000"/>
                <w:szCs w:val="24"/>
                <w:u w:val="single"/>
              </w:rPr>
              <w:t>督導向法務部調查局進行疑似洗錢及資恐交易申報及資恐防制法指定對象之財物或財產上利益及其所在地之通報事宜。</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8A0F04">
              <w:rPr>
                <w:rFonts w:ascii="標楷體" w:eastAsia="標楷體" w:hAnsi="標楷體" w:hint="eastAsia"/>
                <w:b/>
                <w:color w:val="FF0000"/>
                <w:szCs w:val="24"/>
                <w:u w:val="single"/>
              </w:rPr>
              <w:t>三、第一款專責主管應至少每半年向理事會</w:t>
            </w:r>
            <w:r w:rsidR="00766F53">
              <w:rPr>
                <w:rFonts w:ascii="標楷體" w:eastAsia="標楷體" w:hAnsi="標楷體" w:hint="eastAsia"/>
                <w:b/>
                <w:color w:val="FF0000"/>
                <w:szCs w:val="24"/>
                <w:u w:val="single"/>
              </w:rPr>
              <w:t>及監事會</w:t>
            </w:r>
            <w:r w:rsidRPr="008A0F04">
              <w:rPr>
                <w:rFonts w:ascii="標楷體" w:eastAsia="標楷體" w:hAnsi="標楷體" w:hint="eastAsia"/>
                <w:b/>
                <w:color w:val="FF0000"/>
                <w:szCs w:val="24"/>
                <w:u w:val="single"/>
              </w:rPr>
              <w:t>報告，如發現有重大違反法令時，應即時向理事會</w:t>
            </w:r>
            <w:r w:rsidR="00766F53">
              <w:rPr>
                <w:rFonts w:ascii="標楷體" w:eastAsia="標楷體" w:hAnsi="標楷體" w:hint="eastAsia"/>
                <w:b/>
                <w:color w:val="FF0000"/>
                <w:szCs w:val="24"/>
                <w:u w:val="single"/>
              </w:rPr>
              <w:t>、監事會及總幹事</w:t>
            </w:r>
            <w:r w:rsidRPr="008A0F04">
              <w:rPr>
                <w:rFonts w:ascii="標楷體" w:eastAsia="標楷體" w:hAnsi="標楷體" w:hint="eastAsia"/>
                <w:b/>
                <w:color w:val="FF0000"/>
                <w:szCs w:val="24"/>
                <w:u w:val="single"/>
              </w:rPr>
              <w:t>報告。</w:t>
            </w:r>
          </w:p>
        </w:tc>
        <w:tc>
          <w:tcPr>
            <w:tcW w:w="1946" w:type="pct"/>
            <w:shd w:val="clear" w:color="auto" w:fill="auto"/>
          </w:tcPr>
          <w:p w:rsidR="00A2182E" w:rsidRPr="00A97BC0" w:rsidRDefault="00A2182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p>
        </w:tc>
        <w:tc>
          <w:tcPr>
            <w:tcW w:w="1108" w:type="pct"/>
            <w:shd w:val="clear" w:color="auto" w:fill="auto"/>
          </w:tcPr>
          <w:p w:rsidR="00A2182E" w:rsidRPr="00A67F5C" w:rsidRDefault="006863E4" w:rsidP="00D3780B">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依據「農會漁會信用部防制洗錢及打擊資恐內部控制要點</w:t>
            </w:r>
            <w:r>
              <w:rPr>
                <w:rFonts w:ascii="標楷體" w:eastAsia="標楷體" w:hAnsi="標楷體" w:cs="Arial" w:hint="eastAsia"/>
              </w:rPr>
              <w:t>」第六</w:t>
            </w:r>
            <w:r w:rsidRPr="006863E4">
              <w:rPr>
                <w:rFonts w:ascii="標楷體" w:eastAsia="標楷體" w:hAnsi="標楷體" w:cs="Arial" w:hint="eastAsia"/>
              </w:rPr>
              <w:t>點</w:t>
            </w:r>
            <w:r w:rsidR="00D3780B">
              <w:rPr>
                <w:rFonts w:ascii="標楷體" w:eastAsia="標楷體" w:hAnsi="標楷體" w:cs="Arial" w:hint="eastAsia"/>
              </w:rPr>
              <w:t>規</w:t>
            </w:r>
            <w:r w:rsidRPr="006863E4">
              <w:rPr>
                <w:rFonts w:ascii="標楷體" w:eastAsia="標楷體" w:hAnsi="標楷體" w:cs="Arial" w:hint="eastAsia"/>
              </w:rPr>
              <w:t>定，增訂防制洗錢及打擊資恐專責</w:t>
            </w:r>
            <w:r>
              <w:rPr>
                <w:rFonts w:ascii="標楷體" w:eastAsia="標楷體" w:hAnsi="標楷體" w:cs="Arial" w:hint="eastAsia"/>
              </w:rPr>
              <w:t>人員</w:t>
            </w:r>
            <w:r w:rsidRPr="006863E4">
              <w:rPr>
                <w:rFonts w:ascii="標楷體" w:eastAsia="標楷體" w:hAnsi="標楷體" w:cs="Arial" w:hint="eastAsia"/>
              </w:rPr>
              <w:t>、專責主管相關規範</w:t>
            </w:r>
            <w:r w:rsidR="00D3780B">
              <w:rPr>
                <w:rFonts w:ascii="標楷體" w:eastAsia="標楷體" w:hAnsi="標楷體" w:cs="Arial" w:hint="eastAsia"/>
              </w:rPr>
              <w:t>及事務</w:t>
            </w:r>
            <w:r w:rsidRPr="006863E4">
              <w:rPr>
                <w:rFonts w:ascii="標楷體" w:eastAsia="標楷體" w:hAnsi="標楷體" w:cs="Arial" w:hint="eastAsia"/>
              </w:rPr>
              <w:t>。</w:t>
            </w:r>
          </w:p>
        </w:tc>
      </w:tr>
      <w:tr w:rsidR="001B6998" w:rsidRPr="000123DB" w:rsidTr="00766F53">
        <w:trPr>
          <w:trHeight w:val="1007"/>
          <w:jc w:val="center"/>
        </w:trPr>
        <w:tc>
          <w:tcPr>
            <w:tcW w:w="1946" w:type="pct"/>
            <w:shd w:val="clear" w:color="auto" w:fill="auto"/>
          </w:tcPr>
          <w:p w:rsidR="00A2182E" w:rsidRDefault="00A2182E"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第十</w:t>
            </w:r>
            <w:r>
              <w:rPr>
                <w:rFonts w:ascii="標楷體" w:eastAsia="標楷體" w:hAnsi="標楷體" w:hint="eastAsia"/>
                <w:b/>
                <w:color w:val="FF0000"/>
                <w:szCs w:val="24"/>
                <w:u w:val="single"/>
              </w:rPr>
              <w:t>五</w:t>
            </w:r>
            <w:r w:rsidRPr="000C0FFD">
              <w:rPr>
                <w:rFonts w:ascii="標楷體" w:eastAsia="標楷體" w:hAnsi="標楷體" w:hint="eastAsia"/>
                <w:b/>
                <w:color w:val="FF0000"/>
                <w:szCs w:val="24"/>
                <w:u w:val="single"/>
              </w:rPr>
              <w:t>條</w:t>
            </w:r>
          </w:p>
          <w:p w:rsidR="00A2182E" w:rsidRDefault="00A2182E"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防制洗錢及打擊資恐內部控制制度之執行、稽核及聲明：</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一、</w:t>
            </w:r>
            <w:r w:rsidRPr="00FA6E3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(含</w:t>
            </w:r>
            <w:r>
              <w:rPr>
                <w:rFonts w:ascii="標楷體" w:eastAsia="標楷體" w:hAnsi="標楷體" w:hint="eastAsia"/>
                <w:b/>
                <w:color w:val="FF0000"/>
                <w:szCs w:val="24"/>
                <w:u w:val="single"/>
              </w:rPr>
              <w:t>分部)</w:t>
            </w:r>
            <w:r w:rsidRPr="000C0FFD">
              <w:rPr>
                <w:rFonts w:ascii="標楷體" w:eastAsia="標楷體" w:hAnsi="標楷體" w:hint="eastAsia"/>
                <w:b/>
                <w:color w:val="FF0000"/>
                <w:szCs w:val="24"/>
                <w:u w:val="single"/>
              </w:rPr>
              <w:t>應指派資深管理人員擔任督導主管，負責督導所屬</w:t>
            </w:r>
            <w:r>
              <w:rPr>
                <w:rFonts w:ascii="標楷體" w:eastAsia="標楷體" w:hAnsi="標楷體" w:hint="eastAsia"/>
                <w:b/>
                <w:color w:val="FF0000"/>
                <w:szCs w:val="24"/>
                <w:u w:val="single"/>
              </w:rPr>
              <w:t>信用部</w:t>
            </w:r>
            <w:r>
              <w:rPr>
                <w:rFonts w:ascii="標楷體" w:eastAsia="標楷體" w:hAnsi="標楷體" w:cs="Arial" w:hint="eastAsia"/>
                <w:b/>
                <w:color w:val="FF0000"/>
                <w:szCs w:val="24"/>
                <w:u w:val="single"/>
              </w:rPr>
              <w:t>(含</w:t>
            </w:r>
            <w:r>
              <w:rPr>
                <w:rFonts w:ascii="標楷體" w:eastAsia="標楷體" w:hAnsi="標楷體" w:hint="eastAsia"/>
                <w:b/>
                <w:color w:val="FF0000"/>
                <w:szCs w:val="24"/>
                <w:u w:val="single"/>
              </w:rPr>
              <w:t>分部)</w:t>
            </w:r>
            <w:r w:rsidRPr="000C0FFD">
              <w:rPr>
                <w:rFonts w:ascii="標楷體" w:eastAsia="標楷體" w:hAnsi="標楷體" w:hint="eastAsia"/>
                <w:b/>
                <w:color w:val="FF0000"/>
                <w:szCs w:val="24"/>
                <w:u w:val="single"/>
              </w:rPr>
              <w:t>執行防制洗錢及打擊資恐相關事宜，及依「農會漁會信用部內部控制及稽核制度實施辦法」相關規定辦理自行查核之情形。</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二、</w:t>
            </w:r>
            <w:r w:rsidR="00162F0E">
              <w:rPr>
                <w:rFonts w:ascii="標楷體" w:eastAsia="標楷體" w:hAnsi="標楷體" w:hint="eastAsia"/>
                <w:b/>
                <w:color w:val="FF0000"/>
                <w:szCs w:val="24"/>
                <w:u w:val="single"/>
              </w:rPr>
              <w:t>本會</w:t>
            </w:r>
            <w:r w:rsidRPr="000C0FFD">
              <w:rPr>
                <w:rFonts w:ascii="標楷體" w:eastAsia="標楷體" w:hAnsi="標楷體" w:hint="eastAsia"/>
                <w:b/>
                <w:color w:val="FF0000"/>
                <w:szCs w:val="24"/>
                <w:u w:val="single"/>
              </w:rPr>
              <w:t>稽核</w:t>
            </w:r>
            <w:r>
              <w:rPr>
                <w:rFonts w:ascii="標楷體" w:eastAsia="標楷體" w:hAnsi="標楷體" w:hint="eastAsia"/>
                <w:b/>
                <w:color w:val="FF0000"/>
                <w:szCs w:val="24"/>
                <w:u w:val="single"/>
              </w:rPr>
              <w:t>人員</w:t>
            </w:r>
            <w:r w:rsidRPr="000C0FFD">
              <w:rPr>
                <w:rFonts w:ascii="標楷體" w:eastAsia="標楷體" w:hAnsi="標楷體" w:hint="eastAsia"/>
                <w:b/>
                <w:color w:val="FF0000"/>
                <w:szCs w:val="24"/>
                <w:u w:val="single"/>
              </w:rPr>
              <w:t>應依「</w:t>
            </w:r>
            <w:r>
              <w:rPr>
                <w:rFonts w:ascii="標楷體" w:eastAsia="標楷體" w:hAnsi="標楷體" w:hint="eastAsia"/>
                <w:b/>
                <w:color w:val="FF0000"/>
                <w:szCs w:val="24"/>
                <w:u w:val="single"/>
              </w:rPr>
              <w:t>農</w:t>
            </w:r>
            <w:r w:rsidRPr="000C0FFD">
              <w:rPr>
                <w:rFonts w:ascii="標楷體" w:eastAsia="標楷體" w:hAnsi="標楷體" w:hint="eastAsia"/>
                <w:b/>
                <w:color w:val="FF0000"/>
                <w:szCs w:val="24"/>
                <w:u w:val="single"/>
              </w:rPr>
              <w:t>會漁會信用部內部控制及稽核制度實施辦法」規定辦理下列事項之查核，並提具查核意見：</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洗錢及資恐風險評估與防制洗錢及打擊資恐計畫是否符合法規要求並落實執行。</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防制洗錢及打擊資恐計畫之有效性。</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三、</w:t>
            </w:r>
            <w:r w:rsidR="00162F0E">
              <w:rPr>
                <w:rFonts w:ascii="標楷體" w:eastAsia="標楷體" w:hAnsi="標楷體" w:cs="Arial" w:hint="eastAsia"/>
                <w:b/>
                <w:color w:val="FF0000"/>
                <w:szCs w:val="24"/>
                <w:u w:val="single"/>
              </w:rPr>
              <w:t>本會</w:t>
            </w:r>
            <w:r w:rsidRPr="000C0FFD">
              <w:rPr>
                <w:rFonts w:ascii="標楷體" w:eastAsia="標楷體" w:hAnsi="標楷體" w:hint="eastAsia"/>
                <w:b/>
                <w:color w:val="FF0000"/>
                <w:szCs w:val="24"/>
                <w:u w:val="single"/>
              </w:rPr>
              <w:t>稽核</w:t>
            </w:r>
            <w:r>
              <w:rPr>
                <w:rFonts w:ascii="標楷體" w:eastAsia="標楷體" w:hAnsi="標楷體" w:hint="eastAsia"/>
                <w:b/>
                <w:color w:val="FF0000"/>
                <w:szCs w:val="24"/>
                <w:u w:val="single"/>
              </w:rPr>
              <w:t>人員</w:t>
            </w:r>
            <w:r w:rsidRPr="000C0FFD">
              <w:rPr>
                <w:rFonts w:ascii="標楷體" w:eastAsia="標楷體" w:hAnsi="標楷體" w:hint="eastAsia"/>
                <w:b/>
                <w:color w:val="FF0000"/>
                <w:szCs w:val="24"/>
                <w:u w:val="single"/>
              </w:rPr>
              <w:t>之職責：</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應依據所訂內部管制措施暨有關規定訂定查核事項，定期辦理查核，並測試防制洗錢及打擊資恐計畫之有效性及</w:t>
            </w:r>
            <w:r w:rsidRPr="00FA6E37">
              <w:rPr>
                <w:rFonts w:ascii="標楷體" w:eastAsia="標楷體" w:hAnsi="標楷體" w:cs="Arial" w:hint="eastAsia"/>
                <w:b/>
                <w:color w:val="FF0000"/>
                <w:szCs w:val="24"/>
                <w:u w:val="single"/>
              </w:rPr>
              <w:t>信用部</w:t>
            </w:r>
            <w:r w:rsidRPr="000C0FFD">
              <w:rPr>
                <w:rFonts w:ascii="標楷體" w:eastAsia="標楷體" w:hAnsi="標楷體" w:hint="eastAsia"/>
                <w:b/>
                <w:color w:val="FF0000"/>
                <w:szCs w:val="24"/>
                <w:u w:val="single"/>
              </w:rPr>
              <w:t>營運之風險管理品質。</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查核方式應涵蓋獨立性交易測試，包括就</w:t>
            </w:r>
            <w:r w:rsidRPr="00FA6E37">
              <w:rPr>
                <w:rFonts w:ascii="標楷體" w:eastAsia="標楷體" w:hAnsi="標楷體" w:cs="Arial" w:hint="eastAsia"/>
                <w:b/>
                <w:color w:val="FF0000"/>
                <w:szCs w:val="24"/>
                <w:u w:val="single"/>
              </w:rPr>
              <w:t>信用部</w:t>
            </w:r>
            <w:r w:rsidRPr="000C0FFD">
              <w:rPr>
                <w:rFonts w:ascii="標楷體" w:eastAsia="標楷體" w:hAnsi="標楷體" w:hint="eastAsia"/>
                <w:b/>
                <w:color w:val="FF0000"/>
                <w:szCs w:val="24"/>
                <w:u w:val="single"/>
              </w:rPr>
              <w:t>評估之高風險產品、客戶及地域，篩選有關之交易，驗證已有效執行防制洗錢及打擊資恐相關規範。</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三</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發現執行該項管理措施之疏失事項，應定期簽報專責主管陳閱，並提供員工在職訓練之參考。</w:t>
            </w:r>
          </w:p>
          <w:p w:rsidR="00A2182E" w:rsidRDefault="00A2182E"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四</w:t>
            </w:r>
            <w:r>
              <w:rPr>
                <w:rFonts w:ascii="標楷體" w:eastAsia="標楷體" w:hAnsi="標楷體" w:hint="eastAsia"/>
                <w:b/>
                <w:color w:val="FF0000"/>
                <w:szCs w:val="24"/>
                <w:u w:val="single"/>
              </w:rPr>
              <w:t>)</w:t>
            </w:r>
            <w:r w:rsidRPr="000C0FFD">
              <w:rPr>
                <w:rFonts w:ascii="標楷體" w:eastAsia="標楷體" w:hAnsi="標楷體" w:hint="eastAsia"/>
                <w:b/>
                <w:color w:val="FF0000"/>
                <w:szCs w:val="24"/>
                <w:u w:val="single"/>
              </w:rPr>
              <w:t>查獲故意隱匿重大違規事項而不予揭露者，應由</w:t>
            </w:r>
            <w:r>
              <w:rPr>
                <w:rFonts w:ascii="標楷體" w:eastAsia="標楷體" w:hAnsi="標楷體" w:hint="eastAsia"/>
                <w:b/>
                <w:color w:val="FF0000"/>
                <w:szCs w:val="24"/>
                <w:u w:val="single"/>
              </w:rPr>
              <w:t>本會</w:t>
            </w:r>
            <w:r w:rsidRPr="000C0FFD">
              <w:rPr>
                <w:rFonts w:ascii="標楷體" w:eastAsia="標楷體" w:hAnsi="標楷體" w:hint="eastAsia"/>
                <w:b/>
                <w:color w:val="FF0000"/>
                <w:szCs w:val="24"/>
                <w:u w:val="single"/>
              </w:rPr>
              <w:t>權責單位適當處理。</w:t>
            </w:r>
          </w:p>
          <w:p w:rsidR="00902782" w:rsidRPr="00902782" w:rsidRDefault="00902782"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902782">
              <w:rPr>
                <w:rFonts w:ascii="標楷體" w:eastAsia="標楷體" w:hAnsi="標楷體" w:hint="eastAsia"/>
                <w:b/>
                <w:color w:val="FF0000"/>
                <w:szCs w:val="24"/>
                <w:u w:val="single"/>
              </w:rPr>
              <w:t>四、</w:t>
            </w:r>
            <w:r>
              <w:rPr>
                <w:rFonts w:ascii="標楷體" w:eastAsia="標楷體" w:hAnsi="標楷體" w:hint="eastAsia"/>
                <w:b/>
                <w:color w:val="FF0000"/>
                <w:szCs w:val="24"/>
                <w:u w:val="single"/>
              </w:rPr>
              <w:t>總幹事</w:t>
            </w:r>
            <w:r w:rsidRPr="00902782">
              <w:rPr>
                <w:rFonts w:ascii="標楷體" w:eastAsia="標楷體" w:hAnsi="標楷體" w:hint="eastAsia"/>
                <w:b/>
                <w:color w:val="FF0000"/>
                <w:szCs w:val="24"/>
                <w:u w:val="single"/>
              </w:rPr>
              <w:t>應督導</w:t>
            </w:r>
            <w:r>
              <w:rPr>
                <w:rFonts w:ascii="標楷體" w:eastAsia="標楷體" w:hAnsi="標楷體" w:hint="eastAsia"/>
                <w:b/>
                <w:color w:val="FF0000"/>
                <w:szCs w:val="24"/>
                <w:u w:val="single"/>
              </w:rPr>
              <w:t>信用部(含分部)</w:t>
            </w:r>
            <w:r w:rsidRPr="00902782">
              <w:rPr>
                <w:rFonts w:ascii="標楷體" w:eastAsia="標楷體" w:hAnsi="標楷體" w:hint="eastAsia"/>
                <w:b/>
                <w:color w:val="FF0000"/>
                <w:szCs w:val="24"/>
                <w:u w:val="single"/>
              </w:rPr>
              <w:t>審慎評估及檢討防制洗錢及打擊資恐內部控制制度執行情形，由理事長、總幹事、稽核人員、防制洗錢及打擊資恐專責主管聯名出具防制洗錢及打擊資恐之內部控制制度聲明書，並提報理事會通過，於每會計年度終了後三個月內將該內部控制制度聲明書內容揭露於</w:t>
            </w:r>
            <w:r>
              <w:rPr>
                <w:rFonts w:ascii="標楷體" w:eastAsia="標楷體" w:hAnsi="標楷體" w:hint="eastAsia"/>
                <w:b/>
                <w:color w:val="FF0000"/>
                <w:szCs w:val="24"/>
                <w:u w:val="single"/>
              </w:rPr>
              <w:t>本會網站，並於行政院農業委員</w:t>
            </w:r>
            <w:r w:rsidRPr="00902782">
              <w:rPr>
                <w:rFonts w:ascii="標楷體" w:eastAsia="標楷體" w:hAnsi="標楷體" w:hint="eastAsia"/>
                <w:b/>
                <w:color w:val="FF0000"/>
                <w:szCs w:val="24"/>
                <w:u w:val="single"/>
              </w:rPr>
              <w:t>會指定網站辦理公告申報。</w:t>
            </w:r>
          </w:p>
          <w:p w:rsidR="00A2182E" w:rsidRDefault="00902782"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五</w:t>
            </w:r>
            <w:r w:rsidR="00A2182E" w:rsidRPr="000C0FFD">
              <w:rPr>
                <w:rFonts w:ascii="標楷體" w:eastAsia="標楷體" w:hAnsi="標楷體" w:hint="eastAsia"/>
                <w:b/>
                <w:color w:val="FF0000"/>
                <w:szCs w:val="24"/>
                <w:u w:val="single"/>
              </w:rPr>
              <w:t>、</w:t>
            </w:r>
            <w:r w:rsidR="007E247B" w:rsidRPr="007E247B">
              <w:rPr>
                <w:rFonts w:ascii="標楷體" w:eastAsia="標楷體" w:hAnsi="標楷體" w:hint="eastAsia"/>
                <w:b/>
                <w:color w:val="FF0000"/>
                <w:szCs w:val="24"/>
                <w:u w:val="single"/>
              </w:rPr>
              <w:t>總幹事</w:t>
            </w:r>
            <w:r w:rsidR="007E247B" w:rsidRPr="000C0FFD">
              <w:rPr>
                <w:rFonts w:ascii="標楷體" w:eastAsia="標楷體" w:hAnsi="標楷體" w:hint="eastAsia"/>
                <w:b/>
                <w:color w:val="FF0000"/>
                <w:szCs w:val="24"/>
                <w:u w:val="single"/>
              </w:rPr>
              <w:t>應督導</w:t>
            </w:r>
            <w:r w:rsidR="007E247B" w:rsidRPr="00FA6E37">
              <w:rPr>
                <w:rFonts w:ascii="標楷體" w:eastAsia="標楷體" w:hAnsi="標楷體" w:cs="Arial" w:hint="eastAsia"/>
                <w:b/>
                <w:color w:val="FF0000"/>
                <w:szCs w:val="24"/>
                <w:u w:val="single"/>
              </w:rPr>
              <w:t>信用部</w:t>
            </w:r>
            <w:r w:rsidR="007E247B">
              <w:rPr>
                <w:rFonts w:ascii="標楷體" w:eastAsia="標楷體" w:hAnsi="標楷體" w:cs="Arial" w:hint="eastAsia"/>
                <w:b/>
                <w:color w:val="FF0000"/>
                <w:szCs w:val="24"/>
                <w:u w:val="single"/>
              </w:rPr>
              <w:t>(含</w:t>
            </w:r>
            <w:r w:rsidR="007E247B">
              <w:rPr>
                <w:rFonts w:ascii="標楷體" w:eastAsia="標楷體" w:hAnsi="標楷體" w:hint="eastAsia"/>
                <w:b/>
                <w:color w:val="FF0000"/>
                <w:szCs w:val="24"/>
                <w:u w:val="single"/>
              </w:rPr>
              <w:t>分部)</w:t>
            </w:r>
            <w:r w:rsidR="007E247B" w:rsidRPr="000C0FFD">
              <w:rPr>
                <w:rFonts w:ascii="標楷體" w:eastAsia="標楷體" w:hAnsi="標楷體" w:hint="eastAsia"/>
                <w:b/>
                <w:color w:val="FF0000"/>
                <w:szCs w:val="24"/>
                <w:u w:val="single"/>
              </w:rPr>
              <w:t>審慎評估及檢討防制洗錢及打擊資恐內部控制制度執行情形</w:t>
            </w:r>
            <w:r w:rsidR="007E247B" w:rsidRPr="007E247B">
              <w:rPr>
                <w:rFonts w:ascii="標楷體" w:eastAsia="標楷體" w:hAnsi="標楷體" w:hint="eastAsia"/>
                <w:b/>
                <w:color w:val="FF0000"/>
                <w:szCs w:val="24"/>
                <w:u w:val="single"/>
              </w:rPr>
              <w:t>，理事長、總幹事、稽核人員、防制洗錢及打擊資恐專責主管聯名出具防制洗錢及打擊資恐之內部控制制度聲明書，，並提報理事會通過，於每會計年度終了後三個月內將該內部控制制度聲明書內容揭露於</w:t>
            </w:r>
            <w:r w:rsidR="007E247B">
              <w:rPr>
                <w:rFonts w:ascii="標楷體" w:eastAsia="標楷體" w:hAnsi="標楷體" w:hint="eastAsia"/>
                <w:b/>
                <w:color w:val="FF0000"/>
                <w:szCs w:val="24"/>
                <w:u w:val="single"/>
              </w:rPr>
              <w:t>本</w:t>
            </w:r>
            <w:r w:rsidR="007E247B" w:rsidRPr="007E247B">
              <w:rPr>
                <w:rFonts w:ascii="標楷體" w:eastAsia="標楷體" w:hAnsi="標楷體" w:hint="eastAsia"/>
                <w:b/>
                <w:color w:val="FF0000"/>
                <w:szCs w:val="24"/>
                <w:u w:val="single"/>
              </w:rPr>
              <w:t>會網站，並於</w:t>
            </w:r>
            <w:r w:rsidR="007E247B">
              <w:rPr>
                <w:rFonts w:ascii="標楷體" w:eastAsia="標楷體" w:hAnsi="標楷體" w:hint="eastAsia"/>
                <w:b/>
                <w:color w:val="FF0000"/>
                <w:szCs w:val="24"/>
                <w:u w:val="single"/>
              </w:rPr>
              <w:t>行政院農業委員會</w:t>
            </w:r>
            <w:r w:rsidR="007E247B" w:rsidRPr="007E247B">
              <w:rPr>
                <w:rFonts w:ascii="標楷體" w:eastAsia="標楷體" w:hAnsi="標楷體" w:hint="eastAsia"/>
                <w:b/>
                <w:color w:val="FF0000"/>
                <w:szCs w:val="24"/>
                <w:u w:val="single"/>
              </w:rPr>
              <w:t>指定網站辦理公告申報。</w:t>
            </w:r>
          </w:p>
        </w:tc>
        <w:tc>
          <w:tcPr>
            <w:tcW w:w="1946" w:type="pct"/>
            <w:shd w:val="clear" w:color="auto" w:fill="auto"/>
          </w:tcPr>
          <w:p w:rsidR="00A2182E" w:rsidRPr="00A97BC0" w:rsidRDefault="00A2182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p>
        </w:tc>
        <w:tc>
          <w:tcPr>
            <w:tcW w:w="1108" w:type="pct"/>
            <w:shd w:val="clear" w:color="auto" w:fill="auto"/>
          </w:tcPr>
          <w:p w:rsidR="00A2182E" w:rsidRDefault="00D3780B" w:rsidP="00D3780B">
            <w:pPr>
              <w:autoSpaceDE w:val="0"/>
              <w:autoSpaceDN w:val="0"/>
              <w:adjustRightInd w:val="0"/>
              <w:snapToGrid w:val="0"/>
              <w:spacing w:line="300" w:lineRule="exact"/>
              <w:ind w:left="240" w:hangingChars="100" w:hanging="240"/>
              <w:jc w:val="both"/>
              <w:rPr>
                <w:rFonts w:ascii="標楷體" w:eastAsia="標楷體" w:hAnsi="標楷體" w:cs="Arial" w:hint="eastAsia"/>
              </w:rPr>
            </w:pPr>
            <w:r>
              <w:rPr>
                <w:rFonts w:ascii="標楷體" w:eastAsia="標楷體" w:hAnsi="標楷體" w:cs="Arial" w:hint="eastAsia"/>
              </w:rPr>
              <w:t>1.</w:t>
            </w:r>
            <w:r w:rsidRPr="006863E4">
              <w:rPr>
                <w:rFonts w:ascii="標楷體" w:eastAsia="標楷體" w:hAnsi="標楷體" w:cs="Arial" w:hint="eastAsia"/>
              </w:rPr>
              <w:t>依據「農會漁會信用部防制洗錢及打擊資恐內部控制要點</w:t>
            </w:r>
            <w:r>
              <w:rPr>
                <w:rFonts w:ascii="標楷體" w:eastAsia="標楷體" w:hAnsi="標楷體" w:cs="Arial" w:hint="eastAsia"/>
              </w:rPr>
              <w:t>」</w:t>
            </w:r>
            <w:r w:rsidRPr="006863E4">
              <w:rPr>
                <w:rFonts w:ascii="標楷體" w:eastAsia="標楷體" w:hAnsi="標楷體" w:cs="Arial" w:hint="eastAsia"/>
              </w:rPr>
              <w:t>第</w:t>
            </w:r>
            <w:r>
              <w:rPr>
                <w:rFonts w:ascii="標楷體" w:eastAsia="標楷體" w:hAnsi="標楷體" w:cs="Arial" w:hint="eastAsia"/>
              </w:rPr>
              <w:t>七</w:t>
            </w:r>
            <w:r w:rsidRPr="006863E4">
              <w:rPr>
                <w:rFonts w:ascii="標楷體" w:eastAsia="標楷體" w:hAnsi="標楷體" w:cs="Arial" w:hint="eastAsia"/>
              </w:rPr>
              <w:t>點規定，增訂防制洗錢及打擊資恐</w:t>
            </w:r>
            <w:r>
              <w:rPr>
                <w:rFonts w:ascii="標楷體" w:eastAsia="標楷體" w:hAnsi="標楷體" w:cs="Arial" w:hint="eastAsia"/>
              </w:rPr>
              <w:t>信用部(含分部)</w:t>
            </w:r>
            <w:r w:rsidRPr="006863E4">
              <w:rPr>
                <w:rFonts w:ascii="標楷體" w:eastAsia="標楷體" w:hAnsi="標楷體" w:cs="Arial" w:hint="eastAsia"/>
              </w:rPr>
              <w:t>督導主管</w:t>
            </w:r>
            <w:r>
              <w:rPr>
                <w:rFonts w:ascii="標楷體" w:eastAsia="標楷體" w:hAnsi="標楷體" w:cs="Arial" w:hint="eastAsia"/>
              </w:rPr>
              <w:t>、稽核人員及總幹事</w:t>
            </w:r>
            <w:r w:rsidRPr="006863E4">
              <w:rPr>
                <w:rFonts w:ascii="標楷體" w:eastAsia="標楷體" w:hAnsi="標楷體" w:cs="Arial" w:hint="eastAsia"/>
              </w:rPr>
              <w:t>相關規範</w:t>
            </w:r>
            <w:r>
              <w:rPr>
                <w:rFonts w:ascii="標楷體" w:eastAsia="標楷體" w:hAnsi="標楷體" w:cs="Arial" w:hint="eastAsia"/>
              </w:rPr>
              <w:t>及職責</w:t>
            </w:r>
            <w:r w:rsidRPr="006863E4">
              <w:rPr>
                <w:rFonts w:ascii="標楷體" w:eastAsia="標楷體" w:hAnsi="標楷體" w:cs="Arial" w:hint="eastAsia"/>
              </w:rPr>
              <w:t>。</w:t>
            </w:r>
          </w:p>
          <w:p w:rsidR="00902782" w:rsidRPr="00A67F5C" w:rsidRDefault="00902782" w:rsidP="00902782">
            <w:pPr>
              <w:autoSpaceDE w:val="0"/>
              <w:autoSpaceDN w:val="0"/>
              <w:adjustRightInd w:val="0"/>
              <w:snapToGrid w:val="0"/>
              <w:spacing w:line="300" w:lineRule="exact"/>
              <w:ind w:left="240" w:hangingChars="100" w:hanging="240"/>
              <w:jc w:val="both"/>
              <w:rPr>
                <w:rFonts w:eastAsia="標楷體" w:hint="eastAsia"/>
              </w:rPr>
            </w:pPr>
            <w:r>
              <w:rPr>
                <w:rFonts w:ascii="標楷體" w:eastAsia="標楷體" w:hAnsi="標楷體" w:cs="Arial" w:hint="eastAsia"/>
              </w:rPr>
              <w:t>2.</w:t>
            </w:r>
            <w:r w:rsidRPr="00902782">
              <w:rPr>
                <w:rFonts w:ascii="標楷體" w:eastAsia="標楷體" w:hAnsi="標楷體" w:cs="Arial" w:hint="eastAsia"/>
              </w:rPr>
              <w:t>依據「</w:t>
            </w:r>
            <w:r w:rsidRPr="006863E4">
              <w:rPr>
                <w:rFonts w:ascii="標楷體" w:eastAsia="標楷體" w:hAnsi="標楷體" w:cs="Arial" w:hint="eastAsia"/>
              </w:rPr>
              <w:t>農會漁會信用部防制洗錢及打擊資恐內部控制要點</w:t>
            </w:r>
            <w:r w:rsidRPr="00902782">
              <w:rPr>
                <w:rFonts w:ascii="標楷體" w:eastAsia="標楷體" w:hAnsi="標楷體" w:cs="Arial" w:hint="eastAsia"/>
              </w:rPr>
              <w:t>」第</w:t>
            </w:r>
            <w:r>
              <w:rPr>
                <w:rFonts w:ascii="標楷體" w:eastAsia="標楷體" w:hAnsi="標楷體" w:cs="Arial" w:hint="eastAsia"/>
              </w:rPr>
              <w:t>七</w:t>
            </w:r>
            <w:r w:rsidRPr="00902782">
              <w:rPr>
                <w:rFonts w:ascii="標楷體" w:eastAsia="標楷體" w:hAnsi="標楷體" w:cs="Arial" w:hint="eastAsia"/>
              </w:rPr>
              <w:t>點規定，增訂內部稽核單位執行防制洗錢及打擊資恐查核之相關規範，且增訂</w:t>
            </w:r>
            <w:r>
              <w:rPr>
                <w:rFonts w:ascii="標楷體" w:eastAsia="標楷體" w:hAnsi="標楷體" w:cs="Arial" w:hint="eastAsia"/>
              </w:rPr>
              <w:t>信用部</w:t>
            </w:r>
            <w:r w:rsidRPr="00902782">
              <w:rPr>
                <w:rFonts w:ascii="標楷體" w:eastAsia="標楷體" w:hAnsi="標楷體" w:cs="Arial" w:hint="eastAsia"/>
              </w:rPr>
              <w:t>應每年出具防制洗錢及打擊資恐內部控制制度聲明書，經提報董事會通過後申報主管機關。</w:t>
            </w:r>
          </w:p>
        </w:tc>
      </w:tr>
      <w:tr w:rsidR="001B6998" w:rsidRPr="000123DB" w:rsidTr="00766F53">
        <w:trPr>
          <w:trHeight w:val="699"/>
          <w:jc w:val="center"/>
        </w:trPr>
        <w:tc>
          <w:tcPr>
            <w:tcW w:w="1946" w:type="pct"/>
            <w:shd w:val="clear" w:color="auto" w:fill="auto"/>
          </w:tcPr>
          <w:p w:rsidR="00A2182E" w:rsidRDefault="00A2182E"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Pr>
                <w:rFonts w:ascii="標楷體" w:eastAsia="標楷體" w:hAnsi="標楷體" w:hint="eastAsia"/>
                <w:szCs w:val="24"/>
              </w:rPr>
              <w:t>第</w:t>
            </w:r>
            <w:r w:rsidRPr="000C0FFD">
              <w:rPr>
                <w:rFonts w:ascii="標楷體" w:eastAsia="標楷體" w:hAnsi="標楷體" w:hint="eastAsia"/>
                <w:b/>
                <w:color w:val="FF0000"/>
                <w:szCs w:val="24"/>
                <w:u w:val="single"/>
              </w:rPr>
              <w:t>十六</w:t>
            </w:r>
            <w:r w:rsidRPr="006F5296">
              <w:rPr>
                <w:rFonts w:ascii="標楷體" w:eastAsia="標楷體" w:hAnsi="標楷體" w:hint="eastAsia"/>
                <w:szCs w:val="24"/>
              </w:rPr>
              <w:t xml:space="preserve">條  </w:t>
            </w:r>
          </w:p>
          <w:p w:rsidR="00A2182E" w:rsidRDefault="00A2182E"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color w:val="FF0000"/>
                <w:szCs w:val="24"/>
                <w:u w:val="single"/>
              </w:rPr>
            </w:pPr>
            <w:r w:rsidRPr="000C0FFD">
              <w:rPr>
                <w:rFonts w:ascii="標楷體" w:eastAsia="標楷體" w:hAnsi="標楷體" w:hint="eastAsia"/>
                <w:b/>
                <w:color w:val="FF0000"/>
                <w:szCs w:val="24"/>
                <w:u w:val="single"/>
              </w:rPr>
              <w:t>員工任用及訓練：</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0C0FFD">
              <w:rPr>
                <w:rFonts w:ascii="標楷體" w:eastAsia="標楷體" w:hAnsi="標楷體" w:hint="eastAsia"/>
                <w:b/>
                <w:color w:val="FF0000"/>
                <w:szCs w:val="24"/>
                <w:u w:val="single"/>
              </w:rPr>
              <w:t>一、</w:t>
            </w:r>
            <w:r w:rsidRPr="007A74ED">
              <w:rPr>
                <w:rFonts w:ascii="標楷體" w:eastAsia="標楷體" w:hAnsi="標楷體" w:hint="eastAsia"/>
                <w:szCs w:val="24"/>
              </w:rPr>
              <w:t>信用部應建立審慎適當之員工遴選</w:t>
            </w:r>
            <w:r w:rsidRPr="000C0FFD">
              <w:rPr>
                <w:rFonts w:ascii="標楷體" w:eastAsia="標楷體" w:hAnsi="標楷體" w:hint="eastAsia"/>
                <w:b/>
                <w:color w:val="FF0000"/>
                <w:szCs w:val="24"/>
                <w:u w:val="single"/>
              </w:rPr>
              <w:t>及任用</w:t>
            </w:r>
            <w:r w:rsidRPr="007A74ED">
              <w:rPr>
                <w:rFonts w:ascii="標楷體" w:eastAsia="標楷體" w:hAnsi="標楷體" w:hint="eastAsia"/>
                <w:szCs w:val="24"/>
              </w:rPr>
              <w:t>程序，包括檢視員工</w:t>
            </w:r>
            <w:r w:rsidRPr="000C0FFD">
              <w:rPr>
                <w:rFonts w:ascii="標楷體" w:eastAsia="標楷體" w:hAnsi="標楷體" w:hint="eastAsia"/>
                <w:b/>
                <w:color w:val="FF0000"/>
                <w:szCs w:val="24"/>
                <w:u w:val="single"/>
              </w:rPr>
              <w:t>是否</w:t>
            </w:r>
            <w:r w:rsidRPr="007A74ED">
              <w:rPr>
                <w:rFonts w:ascii="標楷體" w:eastAsia="標楷體" w:hAnsi="標楷體" w:hint="eastAsia"/>
                <w:szCs w:val="24"/>
              </w:rPr>
              <w:t>具備廉正品格，及執行其職責所需之專業知識。</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103E6">
              <w:rPr>
                <w:rFonts w:ascii="標楷體" w:eastAsia="標楷體" w:hAnsi="標楷體" w:hint="eastAsia"/>
                <w:b/>
                <w:color w:val="FF0000"/>
                <w:szCs w:val="24"/>
                <w:u w:val="single"/>
              </w:rPr>
              <w:t>二、</w:t>
            </w:r>
            <w:r w:rsidR="00162F0E">
              <w:rPr>
                <w:rFonts w:ascii="標楷體" w:eastAsia="標楷體" w:hAnsi="標楷體" w:hint="eastAsia"/>
                <w:b/>
                <w:color w:val="FF0000"/>
                <w:szCs w:val="24"/>
                <w:u w:val="single"/>
              </w:rPr>
              <w:t>本會</w:t>
            </w:r>
            <w:r w:rsidRPr="004103E6">
              <w:rPr>
                <w:rFonts w:ascii="標楷體" w:eastAsia="標楷體" w:hAnsi="標楷體" w:hint="eastAsia"/>
                <w:b/>
                <w:color w:val="FF0000"/>
                <w:szCs w:val="24"/>
                <w:u w:val="single"/>
              </w:rPr>
              <w:t>之防制洗錢及打擊資恐專責主管</w:t>
            </w:r>
            <w:r w:rsidR="00D23A9B">
              <w:rPr>
                <w:rFonts w:ascii="標楷體" w:eastAsia="標楷體" w:hAnsi="標楷體" w:hint="eastAsia"/>
                <w:b/>
                <w:color w:val="FF0000"/>
                <w:szCs w:val="24"/>
                <w:u w:val="single"/>
              </w:rPr>
              <w:t>、專責人員</w:t>
            </w:r>
            <w:r w:rsidR="00D23A9B" w:rsidRPr="004103E6">
              <w:rPr>
                <w:rFonts w:ascii="標楷體" w:eastAsia="標楷體" w:hAnsi="標楷體" w:hint="eastAsia"/>
                <w:b/>
                <w:color w:val="FF0000"/>
                <w:szCs w:val="24"/>
                <w:u w:val="single"/>
              </w:rPr>
              <w:t>及</w:t>
            </w:r>
            <w:r w:rsidR="00D23A9B">
              <w:rPr>
                <w:rFonts w:ascii="標楷體" w:eastAsia="標楷體" w:hAnsi="標楷體" w:hint="eastAsia"/>
                <w:b/>
                <w:color w:val="FF0000"/>
                <w:szCs w:val="24"/>
                <w:u w:val="single"/>
              </w:rPr>
              <w:t>信用部(含分部)</w:t>
            </w:r>
            <w:r w:rsidR="00D23A9B" w:rsidRPr="004103E6">
              <w:rPr>
                <w:rFonts w:ascii="標楷體" w:eastAsia="標楷體" w:hAnsi="標楷體" w:hint="eastAsia"/>
                <w:b/>
                <w:color w:val="FF0000"/>
                <w:szCs w:val="24"/>
                <w:u w:val="single"/>
              </w:rPr>
              <w:t>督導</w:t>
            </w:r>
            <w:r w:rsidRPr="004103E6">
              <w:rPr>
                <w:rFonts w:ascii="標楷體" w:eastAsia="標楷體" w:hAnsi="標楷體" w:hint="eastAsia"/>
                <w:b/>
                <w:color w:val="FF0000"/>
                <w:szCs w:val="24"/>
                <w:u w:val="single"/>
              </w:rPr>
              <w:t>主管應於充任後三個月內符合下列資格條件之一，</w:t>
            </w:r>
            <w:r w:rsidRPr="00FA6E37">
              <w:rPr>
                <w:rFonts w:ascii="標楷體" w:eastAsia="標楷體" w:hAnsi="標楷體" w:cs="Arial" w:hint="eastAsia"/>
                <w:b/>
                <w:color w:val="FF0000"/>
                <w:szCs w:val="24"/>
                <w:u w:val="single"/>
              </w:rPr>
              <w:t>信用部</w:t>
            </w:r>
            <w:r w:rsidRPr="004103E6">
              <w:rPr>
                <w:rFonts w:ascii="標楷體" w:eastAsia="標楷體" w:hAnsi="標楷體" w:hint="eastAsia"/>
                <w:b/>
                <w:color w:val="FF0000"/>
                <w:szCs w:val="24"/>
                <w:u w:val="single"/>
              </w:rPr>
              <w:t>並應訂定相關控管機制，以確保符合規定：</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曾擔任專責之法令遵循或防制洗錢及打擊資恐專責人員三年以上者。</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二</w:t>
            </w: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參加</w:t>
            </w:r>
            <w:r w:rsidR="00162F0E" w:rsidRPr="00162F0E">
              <w:rPr>
                <w:rFonts w:ascii="標楷體" w:eastAsia="標楷體" w:hAnsi="標楷體" w:hint="eastAsia"/>
                <w:b/>
                <w:color w:val="FF0000"/>
                <w:szCs w:val="24"/>
                <w:u w:val="single"/>
              </w:rPr>
              <w:t>農委會</w:t>
            </w:r>
            <w:r w:rsidR="00162F0E" w:rsidRPr="00162F0E">
              <w:rPr>
                <w:rFonts w:ascii="標楷體" w:eastAsia="標楷體" w:hAnsi="標楷體" w:cs="Arial" w:hint="eastAsia"/>
                <w:b/>
                <w:color w:val="FF0000"/>
                <w:szCs w:val="24"/>
                <w:u w:val="single"/>
              </w:rPr>
              <w:t>認可機構或全國農業金庫</w:t>
            </w:r>
            <w:r w:rsidRPr="004103E6">
              <w:rPr>
                <w:rFonts w:ascii="標楷體" w:eastAsia="標楷體" w:hAnsi="標楷體" w:hint="eastAsia"/>
                <w:b/>
                <w:color w:val="FF0000"/>
                <w:szCs w:val="24"/>
                <w:u w:val="single"/>
              </w:rPr>
              <w:t>所舉辦二十四小時以上課程，並經考試及格且取得結業證書者。</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三</w:t>
            </w: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取得</w:t>
            </w:r>
            <w:r>
              <w:rPr>
                <w:rFonts w:ascii="標楷體" w:eastAsia="標楷體" w:hAnsi="標楷體" w:hint="eastAsia"/>
                <w:b/>
                <w:color w:val="FF0000"/>
                <w:szCs w:val="24"/>
                <w:u w:val="single"/>
              </w:rPr>
              <w:t>農委會</w:t>
            </w:r>
            <w:r w:rsidRPr="004103E6">
              <w:rPr>
                <w:rFonts w:ascii="標楷體" w:eastAsia="標楷體" w:hAnsi="標楷體" w:hint="eastAsia"/>
                <w:b/>
                <w:color w:val="FF0000"/>
                <w:szCs w:val="24"/>
                <w:u w:val="single"/>
              </w:rPr>
              <w:t>認</w:t>
            </w:r>
            <w:r w:rsidR="00162F0E">
              <w:rPr>
                <w:rFonts w:ascii="標楷體" w:eastAsia="標楷體" w:hAnsi="標楷體" w:hint="eastAsia"/>
                <w:b/>
                <w:color w:val="FF0000"/>
                <w:szCs w:val="24"/>
                <w:u w:val="single"/>
              </w:rPr>
              <w:t>可</w:t>
            </w:r>
            <w:r w:rsidRPr="004103E6">
              <w:rPr>
                <w:rFonts w:ascii="標楷體" w:eastAsia="標楷體" w:hAnsi="標楷體" w:hint="eastAsia"/>
                <w:b/>
                <w:color w:val="FF0000"/>
                <w:szCs w:val="24"/>
                <w:u w:val="single"/>
              </w:rPr>
              <w:t>機構舉辦之國內或國際防制洗錢及打擊資恐專業人員證照者。</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103E6">
              <w:rPr>
                <w:rFonts w:ascii="標楷體" w:eastAsia="標楷體" w:hAnsi="標楷體" w:hint="eastAsia"/>
                <w:b/>
                <w:color w:val="FF0000"/>
                <w:szCs w:val="24"/>
                <w:u w:val="single"/>
              </w:rPr>
              <w:t>三、前款人員於中華民國一百零六年</w:t>
            </w:r>
            <w:r w:rsidR="00162F0E" w:rsidRPr="00162F0E">
              <w:rPr>
                <w:rFonts w:ascii="標楷體" w:eastAsia="標楷體" w:hAnsi="標楷體" w:hint="eastAsia"/>
                <w:b/>
                <w:color w:val="FF0000"/>
                <w:szCs w:val="24"/>
                <w:u w:val="single"/>
              </w:rPr>
              <w:t>十二月三十一日</w:t>
            </w:r>
            <w:r w:rsidRPr="004103E6">
              <w:rPr>
                <w:rFonts w:ascii="標楷體" w:eastAsia="標楷體" w:hAnsi="標楷體" w:hint="eastAsia"/>
                <w:b/>
                <w:color w:val="FF0000"/>
                <w:szCs w:val="24"/>
                <w:u w:val="single"/>
              </w:rPr>
              <w:t>前充任者，依下列各目之一符合所列資格條件，視為符合資格：</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一</w:t>
            </w:r>
            <w:r>
              <w:rPr>
                <w:rFonts w:ascii="標楷體" w:eastAsia="標楷體" w:hAnsi="標楷體" w:hint="eastAsia"/>
                <w:b/>
                <w:color w:val="FF0000"/>
                <w:szCs w:val="24"/>
                <w:u w:val="single"/>
              </w:rPr>
              <w:t>)</w:t>
            </w:r>
            <w:r w:rsidRPr="004103E6">
              <w:rPr>
                <w:rFonts w:ascii="標楷體" w:eastAsia="標楷體" w:hAnsi="標楷體" w:hint="eastAsia"/>
                <w:b/>
                <w:color w:val="FF0000"/>
                <w:szCs w:val="24"/>
                <w:u w:val="single"/>
              </w:rPr>
              <w:t>於一百零六年</w:t>
            </w:r>
            <w:r w:rsidR="00162F0E" w:rsidRPr="00162F0E">
              <w:rPr>
                <w:rFonts w:ascii="標楷體" w:eastAsia="標楷體" w:hAnsi="標楷體" w:hint="eastAsia"/>
                <w:b/>
                <w:color w:val="FF0000"/>
                <w:szCs w:val="24"/>
                <w:u w:val="single"/>
              </w:rPr>
              <w:t>十二月三十一日</w:t>
            </w:r>
            <w:r w:rsidRPr="004103E6">
              <w:rPr>
                <w:rFonts w:ascii="標楷體" w:eastAsia="標楷體" w:hAnsi="標楷體" w:hint="eastAsia"/>
                <w:b/>
                <w:color w:val="FF0000"/>
                <w:szCs w:val="24"/>
                <w:u w:val="single"/>
              </w:rPr>
              <w:t>前符合前款第一目或第三目資格條件。</w:t>
            </w:r>
          </w:p>
          <w:p w:rsidR="00541EF4" w:rsidRPr="004103E6" w:rsidRDefault="00A2182E" w:rsidP="000D48BC">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(二)</w:t>
            </w:r>
            <w:r w:rsidRPr="004103E6">
              <w:rPr>
                <w:rFonts w:ascii="標楷體" w:eastAsia="標楷體" w:hAnsi="標楷體" w:hint="eastAsia"/>
                <w:b/>
                <w:color w:val="FF0000"/>
                <w:szCs w:val="24"/>
                <w:u w:val="single"/>
              </w:rPr>
              <w:t>於下列期限內符合前款第二目資格條件：</w:t>
            </w:r>
            <w:r w:rsidR="00162F0E">
              <w:rPr>
                <w:rFonts w:ascii="標楷體" w:eastAsia="標楷體" w:hAnsi="標楷體" w:cs="Arial" w:hint="eastAsia"/>
                <w:b/>
                <w:color w:val="FF0000"/>
                <w:szCs w:val="24"/>
                <w:u w:val="single"/>
              </w:rPr>
              <w:t>本會</w:t>
            </w:r>
            <w:r w:rsidR="00541EF4" w:rsidRPr="004103E6">
              <w:rPr>
                <w:rFonts w:ascii="標楷體" w:eastAsia="標楷體" w:hAnsi="標楷體" w:hint="eastAsia"/>
                <w:b/>
                <w:color w:val="FF0000"/>
                <w:szCs w:val="24"/>
                <w:u w:val="single"/>
              </w:rPr>
              <w:t>防制洗錢及打擊資恐專責</w:t>
            </w:r>
            <w:r w:rsidR="00541EF4">
              <w:rPr>
                <w:rFonts w:ascii="標楷體" w:eastAsia="標楷體" w:hAnsi="標楷體" w:hint="eastAsia"/>
                <w:b/>
                <w:color w:val="FF0000"/>
                <w:szCs w:val="24"/>
                <w:u w:val="single"/>
              </w:rPr>
              <w:t>主管、專責人員、</w:t>
            </w:r>
            <w:r w:rsidR="00541EF4" w:rsidRPr="00FA6E37">
              <w:rPr>
                <w:rFonts w:ascii="標楷體" w:eastAsia="標楷體" w:hAnsi="標楷體" w:cs="Arial" w:hint="eastAsia"/>
                <w:b/>
                <w:color w:val="FF0000"/>
                <w:szCs w:val="24"/>
                <w:u w:val="single"/>
              </w:rPr>
              <w:t>信用部</w:t>
            </w:r>
            <w:r w:rsidR="00541EF4">
              <w:rPr>
                <w:rFonts w:ascii="標楷體" w:eastAsia="標楷體" w:hAnsi="標楷體" w:hint="eastAsia"/>
                <w:b/>
                <w:color w:val="FF0000"/>
                <w:szCs w:val="24"/>
                <w:u w:val="single"/>
              </w:rPr>
              <w:t>(含分部)</w:t>
            </w:r>
            <w:r w:rsidR="00541EF4" w:rsidRPr="004103E6">
              <w:rPr>
                <w:rFonts w:ascii="標楷體" w:eastAsia="標楷體" w:hAnsi="標楷體" w:hint="eastAsia"/>
                <w:b/>
                <w:color w:val="FF0000"/>
                <w:szCs w:val="24"/>
                <w:u w:val="single"/>
              </w:rPr>
              <w:t>督導主管</w:t>
            </w:r>
            <w:r w:rsidR="000D48BC" w:rsidRPr="004103E6">
              <w:rPr>
                <w:rFonts w:ascii="標楷體" w:eastAsia="標楷體" w:hAnsi="標楷體" w:hint="eastAsia"/>
                <w:b/>
                <w:color w:val="FF0000"/>
                <w:szCs w:val="24"/>
                <w:u w:val="single"/>
              </w:rPr>
              <w:t>於一百零六年十二月三十一日前</w:t>
            </w:r>
            <w:r w:rsidR="000D48BC">
              <w:rPr>
                <w:rFonts w:ascii="標楷體" w:eastAsia="標楷體" w:hAnsi="標楷體" w:hint="eastAsia"/>
                <w:b/>
                <w:color w:val="FF0000"/>
                <w:szCs w:val="24"/>
                <w:u w:val="single"/>
              </w:rPr>
              <w:t>或</w:t>
            </w:r>
            <w:r w:rsidR="00541EF4" w:rsidRPr="004103E6">
              <w:rPr>
                <w:rFonts w:ascii="標楷體" w:eastAsia="標楷體" w:hAnsi="標楷體" w:hint="eastAsia"/>
                <w:b/>
                <w:color w:val="FF0000"/>
                <w:szCs w:val="24"/>
                <w:u w:val="single"/>
              </w:rPr>
              <w:t>充任後六個月內。</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4103E6">
              <w:rPr>
                <w:rFonts w:ascii="標楷體" w:eastAsia="標楷體" w:hAnsi="標楷體" w:hint="eastAsia"/>
                <w:b/>
                <w:color w:val="FF0000"/>
                <w:szCs w:val="24"/>
                <w:u w:val="single"/>
              </w:rPr>
              <w:t>四、</w:t>
            </w:r>
            <w:r w:rsidR="000D48BC" w:rsidRPr="000D48BC">
              <w:rPr>
                <w:rFonts w:ascii="標楷體" w:eastAsia="標楷體" w:hAnsi="標楷體" w:cs="Arial" w:hint="eastAsia"/>
                <w:b/>
                <w:color w:val="FF0000"/>
                <w:szCs w:val="24"/>
                <w:u w:val="single"/>
              </w:rPr>
              <w:t>本會</w:t>
            </w:r>
            <w:r w:rsidRPr="004103E6">
              <w:rPr>
                <w:rFonts w:ascii="標楷體" w:eastAsia="標楷體" w:hAnsi="標楷體" w:hint="eastAsia"/>
                <w:b/>
                <w:color w:val="FF0000"/>
                <w:szCs w:val="24"/>
                <w:u w:val="single"/>
              </w:rPr>
              <w:t>之防制洗錢及打擊資恐專責主管</w:t>
            </w:r>
            <w:r w:rsidR="00D23A9B">
              <w:rPr>
                <w:rFonts w:ascii="標楷體" w:eastAsia="標楷體" w:hAnsi="標楷體" w:hint="eastAsia"/>
                <w:b/>
                <w:color w:val="FF0000"/>
                <w:szCs w:val="24"/>
                <w:u w:val="single"/>
              </w:rPr>
              <w:t>、專責人員</w:t>
            </w:r>
            <w:r w:rsidRPr="004103E6">
              <w:rPr>
                <w:rFonts w:ascii="標楷體" w:eastAsia="標楷體" w:hAnsi="標楷體" w:hint="eastAsia"/>
                <w:b/>
                <w:color w:val="FF0000"/>
                <w:szCs w:val="24"/>
                <w:u w:val="single"/>
              </w:rPr>
              <w:t>及</w:t>
            </w:r>
            <w:r w:rsidRPr="00FA6E3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(含分部)</w:t>
            </w:r>
            <w:r w:rsidRPr="004103E6">
              <w:rPr>
                <w:rFonts w:ascii="標楷體" w:eastAsia="標楷體" w:hAnsi="標楷體" w:hint="eastAsia"/>
                <w:b/>
                <w:color w:val="FF0000"/>
                <w:szCs w:val="24"/>
                <w:u w:val="single"/>
              </w:rPr>
              <w:t>督導主管，每年應至少參加</w:t>
            </w:r>
            <w:r w:rsidR="000D48BC" w:rsidRPr="000D48BC">
              <w:rPr>
                <w:rFonts w:ascii="標楷體" w:eastAsia="標楷體" w:hAnsi="標楷體" w:hint="eastAsia"/>
                <w:b/>
                <w:color w:val="FF0000"/>
                <w:szCs w:val="24"/>
                <w:u w:val="single"/>
              </w:rPr>
              <w:t>農委會認可機構或全國農業金庫所舉辦或</w:t>
            </w:r>
            <w:r w:rsidRPr="004103E6">
              <w:rPr>
                <w:rFonts w:ascii="標楷體" w:eastAsia="標楷體" w:hAnsi="標楷體" w:hint="eastAsia"/>
                <w:b/>
                <w:color w:val="FF0000"/>
                <w:szCs w:val="24"/>
                <w:u w:val="single"/>
              </w:rPr>
              <w:t>經第十四條第一款專責主管同意之內部或外部訓練單位所辦十二小時防制洗錢及打擊資恐教育訓練，訓練內容應至少包括新修正法令、洗錢及資恐風險趨勢及態樣。當年度取得</w:t>
            </w:r>
            <w:r>
              <w:rPr>
                <w:rFonts w:ascii="標楷體" w:eastAsia="標楷體" w:hAnsi="標楷體" w:hint="eastAsia"/>
                <w:b/>
                <w:color w:val="FF0000"/>
                <w:szCs w:val="24"/>
                <w:u w:val="single"/>
              </w:rPr>
              <w:t>農委會</w:t>
            </w:r>
            <w:r w:rsidRPr="004103E6">
              <w:rPr>
                <w:rFonts w:ascii="標楷體" w:eastAsia="標楷體" w:hAnsi="標楷體" w:hint="eastAsia"/>
                <w:b/>
                <w:color w:val="FF0000"/>
                <w:szCs w:val="24"/>
                <w:u w:val="single"/>
              </w:rPr>
              <w:t>認定機構舉辦之國內或國際防制洗錢及打擊資恐專業人員證照者，得抵免當年度之訓練時數。</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Pr>
                <w:rFonts w:ascii="標楷體" w:eastAsia="標楷體" w:hAnsi="標楷體" w:hint="eastAsia"/>
                <w:b/>
                <w:color w:val="FF0000"/>
                <w:szCs w:val="24"/>
                <w:u w:val="single"/>
              </w:rPr>
              <w:t>五</w:t>
            </w:r>
            <w:r w:rsidRPr="004103E6">
              <w:rPr>
                <w:rFonts w:ascii="標楷體" w:eastAsia="標楷體" w:hAnsi="標楷體" w:hint="eastAsia"/>
                <w:b/>
                <w:color w:val="FF0000"/>
                <w:szCs w:val="24"/>
                <w:u w:val="single"/>
              </w:rPr>
              <w:t>、</w:t>
            </w:r>
            <w:r w:rsidR="000D48BC">
              <w:rPr>
                <w:rFonts w:ascii="標楷體" w:eastAsia="標楷體" w:hAnsi="標楷體" w:cs="Arial" w:hint="eastAsia"/>
                <w:b/>
                <w:color w:val="FF0000"/>
                <w:szCs w:val="24"/>
                <w:u w:val="single"/>
              </w:rPr>
              <w:t>本會</w:t>
            </w:r>
            <w:r w:rsidRPr="004103E6">
              <w:rPr>
                <w:rFonts w:ascii="標楷體" w:eastAsia="標楷體" w:hAnsi="標楷體" w:hint="eastAsia"/>
                <w:b/>
                <w:color w:val="FF0000"/>
                <w:szCs w:val="24"/>
                <w:u w:val="single"/>
              </w:rPr>
              <w:t>理事、</w:t>
            </w:r>
            <w:r w:rsidR="00766F53">
              <w:rPr>
                <w:rFonts w:ascii="標楷體" w:eastAsia="標楷體" w:hAnsi="標楷體" w:hint="eastAsia"/>
                <w:b/>
                <w:color w:val="FF0000"/>
                <w:szCs w:val="24"/>
                <w:u w:val="single"/>
              </w:rPr>
              <w:t>監事、</w:t>
            </w:r>
            <w:r>
              <w:rPr>
                <w:rFonts w:ascii="標楷體" w:eastAsia="標楷體" w:hAnsi="標楷體" w:hint="eastAsia"/>
                <w:b/>
                <w:color w:val="FF0000"/>
                <w:szCs w:val="24"/>
                <w:u w:val="single"/>
              </w:rPr>
              <w:t>總幹事</w:t>
            </w:r>
            <w:r w:rsidRPr="004103E6">
              <w:rPr>
                <w:rFonts w:ascii="標楷體" w:eastAsia="標楷體" w:hAnsi="標楷體" w:hint="eastAsia"/>
                <w:b/>
                <w:color w:val="FF0000"/>
                <w:szCs w:val="24"/>
                <w:u w:val="single"/>
              </w:rPr>
              <w:t>、稽核人員及</w:t>
            </w:r>
            <w:r w:rsidR="000D48BC">
              <w:rPr>
                <w:rFonts w:ascii="標楷體" w:eastAsia="標楷體" w:hAnsi="標楷體" w:hint="eastAsia"/>
                <w:b/>
                <w:color w:val="FF0000"/>
                <w:szCs w:val="24"/>
                <w:u w:val="single"/>
              </w:rPr>
              <w:t>信用部</w:t>
            </w:r>
            <w:r w:rsidRPr="004103E6">
              <w:rPr>
                <w:rFonts w:ascii="標楷體" w:eastAsia="標楷體" w:hAnsi="標楷體" w:hint="eastAsia"/>
                <w:b/>
                <w:color w:val="FF0000"/>
                <w:szCs w:val="24"/>
                <w:u w:val="single"/>
              </w:rPr>
              <w:t>業務人員，應依其業務性質，每年安排適當內容及時數之防制洗錢及打擊資恐教育訓練，以使其瞭解所承擔之防制洗錢及打擊資恐職責，及具備執行該職責應有之專業。</w:t>
            </w:r>
          </w:p>
          <w:p w:rsidR="00A2182E" w:rsidRDefault="00A2182E" w:rsidP="001B6998">
            <w:pPr>
              <w:autoSpaceDE w:val="0"/>
              <w:autoSpaceDN w:val="0"/>
              <w:adjustRightInd w:val="0"/>
              <w:snapToGrid w:val="0"/>
              <w:spacing w:line="300" w:lineRule="exact"/>
              <w:jc w:val="both"/>
              <w:outlineLvl w:val="4"/>
              <w:rPr>
                <w:rFonts w:ascii="標楷體" w:eastAsia="標楷體" w:hAnsi="標楷體" w:hint="eastAsia"/>
                <w:szCs w:val="24"/>
              </w:rPr>
            </w:pPr>
            <w:r w:rsidRPr="00C979E5">
              <w:rPr>
                <w:rFonts w:ascii="標楷體" w:eastAsia="標楷體" w:hAnsi="標楷體" w:hint="eastAsia"/>
                <w:b/>
                <w:color w:val="FF0000"/>
                <w:szCs w:val="24"/>
                <w:u w:val="single"/>
              </w:rPr>
              <w:t>員工</w:t>
            </w:r>
            <w:r w:rsidRPr="007A74ED">
              <w:rPr>
                <w:rFonts w:ascii="標楷體" w:eastAsia="標楷體" w:hAnsi="標楷體" w:hint="eastAsia"/>
                <w:szCs w:val="24"/>
              </w:rPr>
              <w:t>有下列情形之一者，應對其經辦事務予以抽查，必要時可洽請稽核單位協助：</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7A74ED">
              <w:rPr>
                <w:rFonts w:ascii="標楷體" w:eastAsia="標楷體" w:hAnsi="標楷體" w:hint="eastAsia"/>
                <w:szCs w:val="24"/>
              </w:rPr>
              <w:t>一</w:t>
            </w:r>
            <w:r w:rsidR="00EC4E9D">
              <w:rPr>
                <w:rFonts w:ascii="標楷體" w:eastAsia="標楷體" w:hAnsi="標楷體" w:hint="eastAsia"/>
                <w:szCs w:val="24"/>
              </w:rPr>
              <w:t>、</w:t>
            </w:r>
            <w:r w:rsidRPr="00C979E5">
              <w:rPr>
                <w:rFonts w:ascii="標楷體" w:eastAsia="標楷體" w:hAnsi="標楷體" w:hint="eastAsia"/>
                <w:b/>
                <w:color w:val="FF0000"/>
                <w:szCs w:val="24"/>
                <w:u w:val="single"/>
              </w:rPr>
              <w:t>員工奢侈</w:t>
            </w:r>
            <w:r w:rsidRPr="007A74ED">
              <w:rPr>
                <w:rFonts w:ascii="標楷體" w:eastAsia="標楷體" w:hAnsi="標楷體" w:hint="eastAsia"/>
                <w:szCs w:val="24"/>
              </w:rPr>
              <w:t>之生活方式與其薪資所得顯不相當。</w:t>
            </w:r>
          </w:p>
          <w:p w:rsidR="00F95E59" w:rsidRPr="00EC4E9D"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p>
          <w:p w:rsid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7A74ED">
              <w:rPr>
                <w:rFonts w:ascii="標楷體" w:eastAsia="標楷體" w:hAnsi="標楷體" w:hint="eastAsia"/>
                <w:szCs w:val="24"/>
              </w:rPr>
              <w:t>二</w:t>
            </w:r>
            <w:r w:rsidR="00EC4E9D">
              <w:rPr>
                <w:rFonts w:ascii="標楷體" w:eastAsia="標楷體" w:hAnsi="標楷體" w:hint="eastAsia"/>
                <w:szCs w:val="24"/>
              </w:rPr>
              <w:t>、</w:t>
            </w:r>
            <w:r w:rsidRPr="00C979E5">
              <w:rPr>
                <w:rFonts w:ascii="標楷體" w:eastAsia="標楷體" w:hAnsi="標楷體" w:hint="eastAsia"/>
                <w:b/>
                <w:color w:val="FF0000"/>
                <w:szCs w:val="24"/>
                <w:u w:val="single"/>
              </w:rPr>
              <w:t>員工已排定</w:t>
            </w:r>
            <w:r w:rsidRPr="007A74ED">
              <w:rPr>
                <w:rFonts w:ascii="標楷體" w:eastAsia="標楷體" w:hAnsi="標楷體" w:hint="eastAsia"/>
                <w:szCs w:val="24"/>
              </w:rPr>
              <w:t>休假而無故不休假。</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7A74ED">
              <w:rPr>
                <w:rFonts w:ascii="標楷體" w:eastAsia="標楷體" w:hAnsi="標楷體" w:hint="eastAsia"/>
                <w:szCs w:val="24"/>
              </w:rPr>
              <w:t>三</w:t>
            </w:r>
            <w:r w:rsidR="00EC4E9D">
              <w:rPr>
                <w:rFonts w:ascii="標楷體" w:eastAsia="標楷體" w:hAnsi="標楷體" w:hint="eastAsia"/>
                <w:szCs w:val="24"/>
              </w:rPr>
              <w:t>、</w:t>
            </w:r>
            <w:r w:rsidRPr="00C979E5">
              <w:rPr>
                <w:rFonts w:ascii="標楷體" w:eastAsia="標楷體" w:hAnsi="標楷體" w:hint="eastAsia"/>
                <w:b/>
                <w:color w:val="FF0000"/>
                <w:szCs w:val="24"/>
                <w:u w:val="single"/>
              </w:rPr>
              <w:t>員工</w:t>
            </w:r>
            <w:r w:rsidRPr="007A74ED">
              <w:rPr>
                <w:rFonts w:ascii="標楷體" w:eastAsia="標楷體" w:hAnsi="標楷體" w:hint="eastAsia"/>
                <w:szCs w:val="24"/>
              </w:rPr>
              <w:t>無法解釋其自有帳戶之大額</w:t>
            </w:r>
            <w:r w:rsidRPr="00C979E5">
              <w:rPr>
                <w:rFonts w:ascii="標楷體" w:eastAsia="標楷體" w:hAnsi="標楷體" w:hint="eastAsia"/>
                <w:b/>
                <w:color w:val="FF0000"/>
                <w:szCs w:val="24"/>
                <w:u w:val="single"/>
              </w:rPr>
              <w:t>資金</w:t>
            </w:r>
            <w:r w:rsidRPr="007A74ED">
              <w:rPr>
                <w:rFonts w:ascii="標楷體" w:eastAsia="標楷體" w:hAnsi="標楷體" w:hint="eastAsia"/>
                <w:szCs w:val="24"/>
              </w:rPr>
              <w:t>進出。</w:t>
            </w:r>
          </w:p>
          <w:p w:rsidR="00A2182E" w:rsidRDefault="00A2182E" w:rsidP="001B6998">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7B5786">
              <w:rPr>
                <w:rFonts w:ascii="標楷體" w:eastAsia="標楷體" w:hAnsi="標楷體" w:hint="eastAsia"/>
                <w:b/>
                <w:color w:val="FF0000"/>
                <w:szCs w:val="24"/>
                <w:u w:val="single"/>
              </w:rPr>
              <w:t>員工有下列對防制洗錢或打擊資恐有功之具體事蹟者，應給予適當獎勵：</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7B5786">
              <w:rPr>
                <w:rFonts w:ascii="標楷體" w:eastAsia="標楷體" w:hAnsi="標楷體" w:hint="eastAsia"/>
                <w:b/>
                <w:color w:val="FF0000"/>
                <w:szCs w:val="24"/>
                <w:u w:val="single"/>
              </w:rPr>
              <w:t>一、員工發現有疑似洗錢或資恐案件，並依據洗錢防制相關規定申報，對檢警單位防範或偵破犯罪有貢獻者。</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7B5786">
              <w:rPr>
                <w:rFonts w:ascii="標楷體" w:eastAsia="標楷體" w:hAnsi="標楷體" w:hint="eastAsia"/>
                <w:b/>
                <w:color w:val="FF0000"/>
                <w:szCs w:val="24"/>
                <w:u w:val="single"/>
              </w:rPr>
              <w:t>二、員工參加國內外防制洗錢或打擊資恐相關業務講習，成績優良或蒐集國外法令研提對</w:t>
            </w:r>
            <w:r w:rsidR="00B30F83" w:rsidRPr="00966D59">
              <w:rPr>
                <w:rFonts w:ascii="標楷體" w:eastAsia="標楷體" w:hAnsi="標楷體" w:hint="eastAsia"/>
                <w:b/>
                <w:color w:val="FF0000"/>
                <w:szCs w:val="24"/>
                <w:u w:val="single"/>
              </w:rPr>
              <w:t>信用部</w:t>
            </w:r>
            <w:r w:rsidRPr="007B5786">
              <w:rPr>
                <w:rFonts w:ascii="標楷體" w:eastAsia="標楷體" w:hAnsi="標楷體" w:hint="eastAsia"/>
                <w:b/>
                <w:color w:val="FF0000"/>
                <w:szCs w:val="24"/>
                <w:u w:val="single"/>
              </w:rPr>
              <w:t>防制洗錢或打擊資恐活動具有價值之資料者。</w:t>
            </w:r>
          </w:p>
          <w:p w:rsidR="00A2182E" w:rsidRPr="00F95E59" w:rsidRDefault="00A2182E" w:rsidP="001B6998">
            <w:pPr>
              <w:autoSpaceDE w:val="0"/>
              <w:autoSpaceDN w:val="0"/>
              <w:adjustRightInd w:val="0"/>
              <w:snapToGrid w:val="0"/>
              <w:spacing w:line="300" w:lineRule="exact"/>
              <w:jc w:val="both"/>
              <w:outlineLvl w:val="4"/>
              <w:rPr>
                <w:rFonts w:ascii="標楷體" w:eastAsia="標楷體" w:hAnsi="標楷體" w:hint="eastAsia"/>
                <w:b/>
                <w:color w:val="FF0000"/>
                <w:szCs w:val="24"/>
                <w:u w:val="single"/>
              </w:rPr>
            </w:pPr>
            <w:r w:rsidRPr="00F95E59">
              <w:rPr>
                <w:rFonts w:ascii="標楷體" w:eastAsia="標楷體" w:hAnsi="標楷體" w:hint="eastAsia"/>
                <w:b/>
                <w:color w:val="FF0000"/>
                <w:szCs w:val="24"/>
                <w:u w:val="single"/>
              </w:rPr>
              <w:t>職前及在職訓練得採下列方式辦理：</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6F5296">
              <w:rPr>
                <w:rFonts w:ascii="標楷體" w:eastAsia="標楷體" w:hAnsi="標楷體" w:hint="eastAsia"/>
                <w:szCs w:val="24"/>
              </w:rPr>
              <w:t>一、職前訓練：信用部新進</w:t>
            </w:r>
            <w:r w:rsidRPr="007B5786">
              <w:rPr>
                <w:rFonts w:ascii="標楷體" w:eastAsia="標楷體" w:hAnsi="標楷體" w:hint="eastAsia"/>
                <w:b/>
                <w:color w:val="FF0000"/>
                <w:szCs w:val="24"/>
                <w:u w:val="single"/>
              </w:rPr>
              <w:t>員工</w:t>
            </w:r>
            <w:r w:rsidRPr="006F5296">
              <w:rPr>
                <w:rFonts w:ascii="標楷體" w:eastAsia="標楷體" w:hAnsi="標楷體" w:hint="eastAsia"/>
                <w:szCs w:val="24"/>
              </w:rPr>
              <w:t>之訓練</w:t>
            </w:r>
            <w:r w:rsidRPr="007B5786">
              <w:rPr>
                <w:rFonts w:ascii="標楷體" w:eastAsia="標楷體" w:hAnsi="標楷體" w:hint="eastAsia"/>
                <w:b/>
                <w:color w:val="FF0000"/>
                <w:szCs w:val="24"/>
                <w:u w:val="single"/>
              </w:rPr>
              <w:t>至少</w:t>
            </w:r>
            <w:r w:rsidRPr="006F5296">
              <w:rPr>
                <w:rFonts w:ascii="標楷體" w:eastAsia="標楷體" w:hAnsi="標楷體" w:hint="eastAsia"/>
                <w:szCs w:val="24"/>
              </w:rPr>
              <w:t>應安排</w:t>
            </w:r>
            <w:r w:rsidRPr="007B5786">
              <w:rPr>
                <w:rFonts w:ascii="標楷體" w:eastAsia="標楷體" w:hAnsi="標楷體" w:hint="eastAsia"/>
                <w:b/>
                <w:color w:val="FF0000"/>
                <w:szCs w:val="24"/>
                <w:u w:val="single"/>
              </w:rPr>
              <w:t>若干小時以上</w:t>
            </w:r>
            <w:r w:rsidRPr="006F5296">
              <w:rPr>
                <w:rFonts w:ascii="標楷體" w:eastAsia="標楷體" w:hAnsi="標楷體" w:hint="eastAsia"/>
                <w:szCs w:val="24"/>
              </w:rPr>
              <w:t>有關洗錢防制</w:t>
            </w:r>
            <w:r w:rsidRPr="007B5786">
              <w:rPr>
                <w:rFonts w:ascii="標楷體" w:eastAsia="標楷體" w:hAnsi="標楷體" w:hint="eastAsia"/>
                <w:b/>
                <w:color w:val="FF0000"/>
                <w:szCs w:val="24"/>
                <w:u w:val="single"/>
              </w:rPr>
              <w:t>、資恐防制</w:t>
            </w:r>
            <w:r w:rsidRPr="006F5296">
              <w:rPr>
                <w:rFonts w:ascii="標楷體" w:eastAsia="標楷體" w:hAnsi="標楷體" w:hint="eastAsia"/>
                <w:szCs w:val="24"/>
              </w:rPr>
              <w:t>法令及金融從業人員法律責任訓練課程，使新進</w:t>
            </w:r>
            <w:r w:rsidRPr="007B5786">
              <w:rPr>
                <w:rFonts w:ascii="標楷體" w:eastAsia="標楷體" w:hAnsi="標楷體" w:hint="eastAsia"/>
                <w:b/>
                <w:color w:val="FF0000"/>
                <w:szCs w:val="24"/>
                <w:u w:val="single"/>
              </w:rPr>
              <w:t>員工</w:t>
            </w:r>
            <w:r w:rsidRPr="006F5296">
              <w:rPr>
                <w:rFonts w:ascii="標楷體" w:eastAsia="標楷體" w:hAnsi="標楷體" w:hint="eastAsia"/>
                <w:szCs w:val="24"/>
              </w:rPr>
              <w:t>瞭解相關規定及責任。</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6F5296">
              <w:rPr>
                <w:rFonts w:ascii="標楷體" w:eastAsia="標楷體" w:hAnsi="標楷體" w:hint="eastAsia"/>
                <w:szCs w:val="24"/>
              </w:rPr>
              <w:t>二、在職訓練：</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6F5296">
              <w:rPr>
                <w:rFonts w:ascii="標楷體" w:eastAsia="標楷體" w:hAnsi="標楷體" w:hint="eastAsia"/>
                <w:szCs w:val="24"/>
              </w:rPr>
              <w:t>(一)</w:t>
            </w:r>
            <w:r w:rsidRPr="007B5786">
              <w:rPr>
                <w:rFonts w:ascii="標楷體" w:eastAsia="標楷體" w:hAnsi="標楷體" w:hint="eastAsia"/>
                <w:b/>
                <w:color w:val="FF0000"/>
                <w:szCs w:val="24"/>
                <w:u w:val="single"/>
              </w:rPr>
              <w:t>初期之法令宣導：</w:t>
            </w:r>
            <w:r w:rsidRPr="006F5296">
              <w:rPr>
                <w:rFonts w:ascii="標楷體" w:eastAsia="標楷體" w:hAnsi="標楷體" w:hint="eastAsia"/>
                <w:szCs w:val="24"/>
              </w:rPr>
              <w:t>洗錢防制法</w:t>
            </w:r>
            <w:r w:rsidRPr="007B5786">
              <w:rPr>
                <w:rFonts w:ascii="標楷體" w:eastAsia="標楷體" w:hAnsi="標楷體" w:hint="eastAsia"/>
                <w:b/>
                <w:color w:val="FF0000"/>
                <w:szCs w:val="24"/>
                <w:u w:val="single"/>
              </w:rPr>
              <w:t>、資恐防制</w:t>
            </w:r>
            <w:r>
              <w:rPr>
                <w:rFonts w:ascii="標楷體" w:eastAsia="標楷體" w:hAnsi="標楷體" w:hint="eastAsia"/>
                <w:b/>
                <w:color w:val="FF0000"/>
                <w:szCs w:val="24"/>
                <w:u w:val="single"/>
              </w:rPr>
              <w:t>法</w:t>
            </w:r>
            <w:r w:rsidRPr="006F5296">
              <w:rPr>
                <w:rFonts w:ascii="標楷體" w:eastAsia="標楷體" w:hAnsi="標楷體" w:hint="eastAsia"/>
                <w:szCs w:val="24"/>
              </w:rPr>
              <w:t>施</w:t>
            </w:r>
            <w:r w:rsidR="00013510" w:rsidRPr="00013510">
              <w:rPr>
                <w:rFonts w:ascii="標楷體" w:eastAsia="標楷體" w:hAnsi="標楷體" w:hint="eastAsia"/>
                <w:b/>
                <w:color w:val="FF0000"/>
                <w:szCs w:val="24"/>
                <w:u w:val="single"/>
              </w:rPr>
              <w:t>行</w:t>
            </w:r>
            <w:r w:rsidRPr="006F5296">
              <w:rPr>
                <w:rFonts w:ascii="標楷體" w:eastAsia="標楷體" w:hAnsi="標楷體" w:hint="eastAsia"/>
                <w:szCs w:val="24"/>
              </w:rPr>
              <w:t>或修正後，應於</w:t>
            </w:r>
            <w:r w:rsidR="00013510" w:rsidRPr="00013510">
              <w:rPr>
                <w:rFonts w:ascii="標楷體" w:eastAsia="標楷體" w:hAnsi="標楷體" w:hint="eastAsia"/>
                <w:b/>
                <w:color w:val="FF0000"/>
                <w:szCs w:val="24"/>
                <w:u w:val="single"/>
              </w:rPr>
              <w:t>最</w:t>
            </w:r>
            <w:r w:rsidRPr="006F5296">
              <w:rPr>
                <w:rFonts w:ascii="標楷體" w:eastAsia="標楷體" w:hAnsi="標楷體" w:hint="eastAsia"/>
                <w:szCs w:val="24"/>
              </w:rPr>
              <w:t>短期</w:t>
            </w:r>
            <w:r w:rsidR="00013510" w:rsidRPr="00013510">
              <w:rPr>
                <w:rFonts w:ascii="標楷體" w:eastAsia="標楷體" w:hAnsi="標楷體" w:hint="eastAsia"/>
                <w:b/>
                <w:color w:val="FF0000"/>
                <w:szCs w:val="24"/>
                <w:u w:val="single"/>
              </w:rPr>
              <w:t>間</w:t>
            </w:r>
            <w:r w:rsidRPr="006F5296">
              <w:rPr>
                <w:rFonts w:ascii="標楷體" w:eastAsia="標楷體" w:hAnsi="標楷體" w:hint="eastAsia"/>
                <w:szCs w:val="24"/>
              </w:rPr>
              <w:t>內對</w:t>
            </w:r>
            <w:r w:rsidRPr="007B5786">
              <w:rPr>
                <w:rFonts w:ascii="標楷體" w:eastAsia="標楷體" w:hAnsi="標楷體" w:hint="eastAsia"/>
                <w:b/>
                <w:color w:val="FF0000"/>
                <w:szCs w:val="24"/>
                <w:u w:val="single"/>
              </w:rPr>
              <w:t>員工</w:t>
            </w:r>
            <w:r w:rsidRPr="006F5296">
              <w:rPr>
                <w:rFonts w:ascii="標楷體" w:eastAsia="標楷體" w:hAnsi="標楷體" w:hint="eastAsia"/>
                <w:szCs w:val="24"/>
              </w:rPr>
              <w:t>實施法令宣導，介紹洗錢防制法</w:t>
            </w:r>
            <w:r w:rsidRPr="007B5786">
              <w:rPr>
                <w:rFonts w:ascii="標楷體" w:eastAsia="標楷體" w:hAnsi="標楷體" w:hint="eastAsia"/>
                <w:b/>
                <w:color w:val="FF0000"/>
                <w:szCs w:val="24"/>
                <w:u w:val="single"/>
              </w:rPr>
              <w:t>、資恐防制</w:t>
            </w:r>
            <w:r>
              <w:rPr>
                <w:rFonts w:ascii="標楷體" w:eastAsia="標楷體" w:hAnsi="標楷體" w:hint="eastAsia"/>
                <w:b/>
                <w:color w:val="FF0000"/>
                <w:szCs w:val="24"/>
                <w:u w:val="single"/>
              </w:rPr>
              <w:t>法</w:t>
            </w:r>
            <w:r w:rsidRPr="006F5296">
              <w:rPr>
                <w:rFonts w:ascii="標楷體" w:eastAsia="標楷體" w:hAnsi="標楷體" w:hint="eastAsia"/>
                <w:szCs w:val="24"/>
              </w:rPr>
              <w:t>及其有關法令，並講解本會之相關配合因應措施，有關事宜由</w:t>
            </w:r>
            <w:r w:rsidRPr="00B2009F">
              <w:rPr>
                <w:rFonts w:ascii="標楷體" w:eastAsia="標楷體" w:hAnsi="標楷體" w:hint="eastAsia"/>
                <w:b/>
                <w:color w:val="FF0000"/>
                <w:szCs w:val="24"/>
                <w:u w:val="single"/>
              </w:rPr>
              <w:t>專責</w:t>
            </w:r>
            <w:r>
              <w:rPr>
                <w:rFonts w:ascii="標楷體" w:eastAsia="標楷體" w:hAnsi="標楷體" w:hint="eastAsia"/>
                <w:b/>
                <w:color w:val="FF0000"/>
                <w:szCs w:val="24"/>
                <w:u w:val="single"/>
              </w:rPr>
              <w:t>主管</w:t>
            </w:r>
            <w:r w:rsidRPr="006F5296">
              <w:rPr>
                <w:rFonts w:ascii="標楷體" w:eastAsia="標楷體" w:hAnsi="標楷體" w:hint="eastAsia"/>
                <w:szCs w:val="24"/>
              </w:rPr>
              <w:t>負責規劃後，交由員工訓練單位負責辦理。</w:t>
            </w:r>
          </w:p>
          <w:p w:rsidR="00A2182E" w:rsidRDefault="00A2182E"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F5296">
              <w:rPr>
                <w:rFonts w:ascii="標楷體" w:eastAsia="標楷體" w:hAnsi="標楷體" w:hint="eastAsia"/>
                <w:szCs w:val="24"/>
              </w:rPr>
              <w:t>(二)平日之</w:t>
            </w:r>
            <w:r w:rsidRPr="00B2009F">
              <w:rPr>
                <w:rFonts w:ascii="標楷體" w:eastAsia="標楷體" w:hAnsi="標楷體" w:hint="eastAsia"/>
                <w:b/>
                <w:color w:val="FF0000"/>
                <w:szCs w:val="24"/>
                <w:u w:val="single"/>
              </w:rPr>
              <w:t>在職</w:t>
            </w:r>
            <w:r w:rsidRPr="006F5296">
              <w:rPr>
                <w:rFonts w:ascii="標楷體" w:eastAsia="標楷體" w:hAnsi="標楷體" w:hint="eastAsia"/>
                <w:szCs w:val="24"/>
              </w:rPr>
              <w:t>訓練</w:t>
            </w:r>
            <w:r w:rsidRPr="00B2009F">
              <w:rPr>
                <w:rFonts w:ascii="標楷體" w:eastAsia="標楷體" w:hAnsi="標楷體" w:hint="eastAsia"/>
                <w:b/>
                <w:color w:val="FF0000"/>
                <w:szCs w:val="24"/>
                <w:u w:val="single"/>
              </w:rPr>
              <w:t>：</w:t>
            </w:r>
          </w:p>
          <w:p w:rsidR="00A2182E" w:rsidRDefault="00A2182E"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szCs w:val="24"/>
              </w:rPr>
            </w:pPr>
            <w:r>
              <w:rPr>
                <w:rFonts w:ascii="標楷體" w:eastAsia="標楷體" w:hAnsi="標楷體" w:hint="eastAsia"/>
                <w:b/>
                <w:color w:val="FF0000"/>
                <w:szCs w:val="24"/>
                <w:u w:val="single"/>
              </w:rPr>
              <w:t>1.</w:t>
            </w:r>
            <w:r w:rsidRPr="00B2009F">
              <w:rPr>
                <w:rFonts w:ascii="標楷體" w:eastAsia="標楷體" w:hAnsi="標楷體" w:hint="eastAsia"/>
                <w:b/>
                <w:color w:val="FF0000"/>
                <w:szCs w:val="24"/>
                <w:u w:val="single"/>
              </w:rPr>
              <w:t>員工訓練單位</w:t>
            </w:r>
            <w:r w:rsidRPr="006F5296">
              <w:rPr>
                <w:rFonts w:ascii="標楷體" w:eastAsia="標楷體" w:hAnsi="標楷體" w:hint="eastAsia"/>
                <w:szCs w:val="24"/>
              </w:rPr>
              <w:t>應</w:t>
            </w:r>
            <w:r w:rsidRPr="00B2009F">
              <w:rPr>
                <w:rFonts w:ascii="標楷體" w:eastAsia="標楷體" w:hAnsi="標楷體" w:hint="eastAsia"/>
                <w:b/>
                <w:color w:val="FF0000"/>
                <w:szCs w:val="24"/>
                <w:u w:val="single"/>
              </w:rPr>
              <w:t>每年</w:t>
            </w:r>
            <w:r w:rsidRPr="006F5296">
              <w:rPr>
                <w:rFonts w:ascii="標楷體" w:eastAsia="標楷體" w:hAnsi="標楷體" w:hint="eastAsia"/>
                <w:szCs w:val="24"/>
              </w:rPr>
              <w:t>定期安排有關之訓練課程</w:t>
            </w:r>
            <w:r w:rsidRPr="00B2009F">
              <w:rPr>
                <w:rFonts w:ascii="標楷體" w:eastAsia="標楷體" w:hAnsi="標楷體" w:hint="eastAsia"/>
                <w:b/>
                <w:color w:val="FF0000"/>
                <w:szCs w:val="24"/>
                <w:u w:val="single"/>
              </w:rPr>
              <w:t>提供員工研習</w:t>
            </w:r>
            <w:r w:rsidRPr="006F5296">
              <w:rPr>
                <w:rFonts w:ascii="標楷體" w:eastAsia="標楷體" w:hAnsi="標楷體" w:hint="eastAsia"/>
                <w:szCs w:val="24"/>
              </w:rPr>
              <w:t>，以加強</w:t>
            </w:r>
            <w:r w:rsidRPr="00B2009F">
              <w:rPr>
                <w:rFonts w:ascii="標楷體" w:eastAsia="標楷體" w:hAnsi="標楷體" w:hint="eastAsia"/>
                <w:b/>
                <w:color w:val="FF0000"/>
                <w:szCs w:val="24"/>
                <w:u w:val="single"/>
              </w:rPr>
              <w:t>員工</w:t>
            </w:r>
            <w:r w:rsidRPr="006F5296">
              <w:rPr>
                <w:rFonts w:ascii="標楷體" w:eastAsia="標楷體" w:hAnsi="標楷體" w:hint="eastAsia"/>
                <w:szCs w:val="24"/>
              </w:rPr>
              <w:t>之判斷力，落實防制洗錢及打擊資恐之功能，並避免</w:t>
            </w:r>
            <w:r w:rsidRPr="00B2009F">
              <w:rPr>
                <w:rFonts w:ascii="標楷體" w:eastAsia="標楷體" w:hAnsi="標楷體" w:hint="eastAsia"/>
                <w:b/>
                <w:color w:val="FF0000"/>
                <w:szCs w:val="24"/>
                <w:u w:val="single"/>
              </w:rPr>
              <w:t>員工</w:t>
            </w:r>
            <w:r w:rsidRPr="006F5296">
              <w:rPr>
                <w:rFonts w:ascii="標楷體" w:eastAsia="標楷體" w:hAnsi="標楷體" w:hint="eastAsia"/>
                <w:szCs w:val="24"/>
              </w:rPr>
              <w:t>違法</w:t>
            </w:r>
            <w:r w:rsidRPr="009D2C71">
              <w:rPr>
                <w:rFonts w:ascii="標楷體" w:eastAsia="標楷體" w:hAnsi="標楷體" w:hint="eastAsia"/>
                <w:b/>
                <w:color w:val="FF0000"/>
                <w:szCs w:val="24"/>
                <w:u w:val="single"/>
              </w:rPr>
              <w:t>，本</w:t>
            </w:r>
            <w:r w:rsidRPr="009D2C71">
              <w:rPr>
                <w:rFonts w:ascii="標楷體" w:eastAsia="標楷體" w:hAnsi="標楷體"/>
                <w:b/>
                <w:color w:val="FF0000"/>
                <w:szCs w:val="24"/>
                <w:u w:val="single"/>
              </w:rPr>
              <w:t>訓練得於其他專業訓練班中安排適當之有關課程</w:t>
            </w:r>
            <w:r w:rsidRPr="006F5296">
              <w:rPr>
                <w:rFonts w:ascii="標楷體" w:eastAsia="標楷體" w:hAnsi="標楷體" w:hint="eastAsia"/>
                <w:szCs w:val="24"/>
              </w:rPr>
              <w:t>。</w:t>
            </w:r>
          </w:p>
          <w:p w:rsidR="00A2182E" w:rsidRDefault="00A2182E"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color w:val="FF0000"/>
                <w:szCs w:val="24"/>
                <w:u w:val="single"/>
              </w:rPr>
            </w:pPr>
            <w:r w:rsidRPr="009D2C71">
              <w:rPr>
                <w:rFonts w:ascii="標楷體" w:eastAsia="標楷體" w:hAnsi="標楷體" w:hint="eastAsia"/>
                <w:b/>
                <w:color w:val="FF0000"/>
                <w:szCs w:val="24"/>
                <w:u w:val="single"/>
              </w:rPr>
              <w:t>2.有關訓練課程除由</w:t>
            </w:r>
            <w:r w:rsidRPr="00FA6E37">
              <w:rPr>
                <w:rFonts w:ascii="標楷體" w:eastAsia="標楷體" w:hAnsi="標楷體" w:cs="Arial" w:hint="eastAsia"/>
                <w:b/>
                <w:color w:val="FF0000"/>
                <w:szCs w:val="24"/>
                <w:u w:val="single"/>
              </w:rPr>
              <w:t>信用部</w:t>
            </w:r>
            <w:r w:rsidRPr="009D2C71">
              <w:rPr>
                <w:rFonts w:ascii="標楷體" w:eastAsia="標楷體" w:hAnsi="標楷體" w:hint="eastAsia"/>
                <w:b/>
                <w:color w:val="FF0000"/>
                <w:szCs w:val="24"/>
                <w:u w:val="single"/>
              </w:rPr>
              <w:t>培訓之講師擔任外，並得視實際需要延聘學者專家擔綱。</w:t>
            </w:r>
          </w:p>
          <w:p w:rsidR="00A2182E" w:rsidRDefault="00A2182E"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szCs w:val="24"/>
              </w:rPr>
            </w:pPr>
            <w:r w:rsidRPr="009D2C71">
              <w:rPr>
                <w:rFonts w:ascii="標楷體" w:eastAsia="標楷體" w:hAnsi="標楷體" w:hint="eastAsia"/>
                <w:b/>
                <w:color w:val="FF0000"/>
                <w:szCs w:val="24"/>
                <w:u w:val="single"/>
              </w:rPr>
              <w:t>3.</w:t>
            </w:r>
            <w:r w:rsidRPr="006F5296">
              <w:rPr>
                <w:rFonts w:ascii="標楷體" w:eastAsia="標楷體" w:hAnsi="標楷體" w:hint="eastAsia"/>
                <w:szCs w:val="24"/>
              </w:rPr>
              <w:t>訓練課程除介紹相關法令外，並應輔以實際案例，使</w:t>
            </w:r>
            <w:r w:rsidRPr="00B2009F">
              <w:rPr>
                <w:rFonts w:ascii="標楷體" w:eastAsia="標楷體" w:hAnsi="標楷體" w:hint="eastAsia"/>
                <w:b/>
                <w:color w:val="FF0000"/>
                <w:szCs w:val="24"/>
                <w:u w:val="single"/>
              </w:rPr>
              <w:t>員工</w:t>
            </w:r>
            <w:r w:rsidR="00013510">
              <w:rPr>
                <w:rFonts w:ascii="標楷體" w:eastAsia="標楷體" w:hAnsi="標楷體" w:hint="eastAsia"/>
                <w:szCs w:val="24"/>
              </w:rPr>
              <w:t>充分瞭解洗錢及資恐之特徵及可疑交易之類型，俾助於發覺「疑似洗錢</w:t>
            </w:r>
            <w:r w:rsidR="00013510" w:rsidRPr="00013510">
              <w:rPr>
                <w:rFonts w:ascii="標楷體" w:eastAsia="標楷體" w:hAnsi="標楷體" w:hint="eastAsia"/>
                <w:b/>
                <w:color w:val="FF0000"/>
                <w:szCs w:val="24"/>
                <w:u w:val="single"/>
              </w:rPr>
              <w:t>或</w:t>
            </w:r>
            <w:r w:rsidRPr="006F5296">
              <w:rPr>
                <w:rFonts w:ascii="標楷體" w:eastAsia="標楷體" w:hAnsi="標楷體" w:hint="eastAsia"/>
                <w:szCs w:val="24"/>
              </w:rPr>
              <w:t>資恐之交易」。</w:t>
            </w:r>
          </w:p>
          <w:p w:rsidR="00A2182E" w:rsidRDefault="00A2182E"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color w:val="FF0000"/>
                <w:szCs w:val="24"/>
                <w:u w:val="single"/>
              </w:rPr>
            </w:pPr>
            <w:r w:rsidRPr="009D2C71">
              <w:rPr>
                <w:rFonts w:ascii="標楷體" w:eastAsia="標楷體" w:hAnsi="標楷體" w:hint="eastAsia"/>
                <w:b/>
                <w:color w:val="FF0000"/>
                <w:szCs w:val="24"/>
                <w:u w:val="single"/>
              </w:rPr>
              <w:t>4.</w:t>
            </w:r>
            <w:r>
              <w:rPr>
                <w:rFonts w:ascii="標楷體" w:eastAsia="標楷體" w:hAnsi="標楷體" w:hint="eastAsia"/>
                <w:b/>
                <w:color w:val="FF0000"/>
                <w:szCs w:val="24"/>
                <w:u w:val="single"/>
              </w:rPr>
              <w:t>專</w:t>
            </w:r>
            <w:r w:rsidRPr="009D2C71">
              <w:rPr>
                <w:rFonts w:ascii="標楷體" w:eastAsia="標楷體" w:hAnsi="標楷體" w:hint="eastAsia"/>
                <w:b/>
                <w:color w:val="FF0000"/>
                <w:szCs w:val="24"/>
                <w:u w:val="single"/>
              </w:rPr>
              <w:t>責</w:t>
            </w:r>
            <w:r>
              <w:rPr>
                <w:rFonts w:ascii="標楷體" w:eastAsia="標楷體" w:hAnsi="標楷體" w:hint="eastAsia"/>
                <w:b/>
                <w:color w:val="FF0000"/>
                <w:szCs w:val="24"/>
                <w:u w:val="single"/>
              </w:rPr>
              <w:t>主管</w:t>
            </w:r>
            <w:r w:rsidRPr="009D2C71">
              <w:rPr>
                <w:rFonts w:ascii="標楷體" w:eastAsia="標楷體" w:hAnsi="標楷體" w:hint="eastAsia"/>
                <w:b/>
                <w:color w:val="FF0000"/>
                <w:szCs w:val="24"/>
                <w:u w:val="single"/>
              </w:rPr>
              <w:t>應定期瞭解員工參加訓練之情形，對於未曾參加者，應視實際需要督促其參加有關之訓練。</w:t>
            </w:r>
          </w:p>
          <w:p w:rsidR="00A2182E" w:rsidRDefault="00A2182E"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color w:val="FF0000"/>
                <w:szCs w:val="24"/>
                <w:u w:val="single"/>
              </w:rPr>
            </w:pPr>
            <w:r w:rsidRPr="009D2C71">
              <w:rPr>
                <w:rFonts w:ascii="標楷體" w:eastAsia="標楷體" w:hAnsi="標楷體" w:hint="eastAsia"/>
                <w:b/>
                <w:color w:val="FF0000"/>
                <w:szCs w:val="24"/>
                <w:u w:val="single"/>
              </w:rPr>
              <w:t>5.</w:t>
            </w:r>
            <w:r>
              <w:rPr>
                <w:rFonts w:ascii="標楷體" w:eastAsia="標楷體" w:hAnsi="標楷體" w:hint="eastAsia"/>
                <w:b/>
                <w:color w:val="FF0000"/>
                <w:szCs w:val="24"/>
                <w:u w:val="single"/>
              </w:rPr>
              <w:t>除</w:t>
            </w:r>
            <w:r w:rsidRPr="00FA6E37">
              <w:rPr>
                <w:rFonts w:ascii="標楷體" w:eastAsia="標楷體" w:hAnsi="標楷體" w:cs="Arial" w:hint="eastAsia"/>
                <w:b/>
                <w:color w:val="FF0000"/>
                <w:szCs w:val="24"/>
                <w:u w:val="single"/>
              </w:rPr>
              <w:t>信用部</w:t>
            </w:r>
            <w:r>
              <w:rPr>
                <w:rFonts w:ascii="標楷體" w:eastAsia="標楷體" w:hAnsi="標楷體" w:cs="Arial" w:hint="eastAsia"/>
                <w:b/>
                <w:color w:val="FF0000"/>
                <w:szCs w:val="24"/>
                <w:u w:val="single"/>
              </w:rPr>
              <w:t>內部</w:t>
            </w:r>
            <w:r w:rsidRPr="009D2C71">
              <w:rPr>
                <w:rFonts w:ascii="標楷體" w:eastAsia="標楷體" w:hAnsi="標楷體" w:hint="eastAsia"/>
                <w:b/>
                <w:color w:val="FF0000"/>
                <w:szCs w:val="24"/>
                <w:u w:val="single"/>
              </w:rPr>
              <w:t>之在職訓練外，</w:t>
            </w:r>
            <w:r w:rsidRPr="00FA6E37">
              <w:rPr>
                <w:rFonts w:ascii="標楷體" w:eastAsia="標楷體" w:hAnsi="標楷體" w:cs="Arial" w:hint="eastAsia"/>
                <w:b/>
                <w:color w:val="FF0000"/>
                <w:szCs w:val="24"/>
                <w:u w:val="single"/>
              </w:rPr>
              <w:t>信用部</w:t>
            </w:r>
            <w:r w:rsidR="00013510">
              <w:rPr>
                <w:rFonts w:ascii="標楷體" w:eastAsia="標楷體" w:hAnsi="標楷體" w:hint="eastAsia"/>
                <w:b/>
                <w:color w:val="FF0000"/>
                <w:szCs w:val="24"/>
                <w:u w:val="single"/>
              </w:rPr>
              <w:t>亦得選派員工參加</w:t>
            </w:r>
            <w:r w:rsidRPr="009D2C71">
              <w:rPr>
                <w:rFonts w:ascii="標楷體" w:eastAsia="標楷體" w:hAnsi="標楷體" w:hint="eastAsia"/>
                <w:b/>
                <w:color w:val="FF0000"/>
                <w:szCs w:val="24"/>
                <w:u w:val="single"/>
              </w:rPr>
              <w:t>外</w:t>
            </w:r>
            <w:r w:rsidR="00013510">
              <w:rPr>
                <w:rFonts w:ascii="標楷體" w:eastAsia="標楷體" w:hAnsi="標楷體" w:hint="eastAsia"/>
                <w:b/>
                <w:color w:val="FF0000"/>
                <w:szCs w:val="24"/>
                <w:u w:val="single"/>
              </w:rPr>
              <w:t>部</w:t>
            </w:r>
            <w:r w:rsidRPr="009D2C71">
              <w:rPr>
                <w:rFonts w:ascii="標楷體" w:eastAsia="標楷體" w:hAnsi="標楷體" w:hint="eastAsia"/>
                <w:b/>
                <w:color w:val="FF0000"/>
                <w:szCs w:val="24"/>
                <w:u w:val="single"/>
              </w:rPr>
              <w:t>訓練機構所舉辦之訓練課程。</w:t>
            </w:r>
          </w:p>
          <w:p w:rsidR="00A2182E" w:rsidRPr="00A2182E" w:rsidRDefault="00A2182E" w:rsidP="00013510">
            <w:pPr>
              <w:autoSpaceDE w:val="0"/>
              <w:autoSpaceDN w:val="0"/>
              <w:adjustRightInd w:val="0"/>
              <w:snapToGrid w:val="0"/>
              <w:spacing w:line="300" w:lineRule="exact"/>
              <w:ind w:left="480" w:hangingChars="200" w:hanging="480"/>
              <w:jc w:val="both"/>
              <w:outlineLvl w:val="4"/>
              <w:rPr>
                <w:rFonts w:ascii="標楷體" w:eastAsia="標楷體" w:hAnsi="標楷體" w:hint="eastAsia"/>
                <w:b/>
                <w:color w:val="FF0000"/>
                <w:szCs w:val="24"/>
                <w:u w:val="single"/>
              </w:rPr>
            </w:pPr>
            <w:r w:rsidRPr="006F5296">
              <w:rPr>
                <w:rFonts w:ascii="標楷體" w:eastAsia="標楷體" w:hAnsi="標楷體" w:hint="eastAsia"/>
                <w:szCs w:val="24"/>
              </w:rPr>
              <w:t>(</w:t>
            </w:r>
            <w:r w:rsidRPr="009D2C71">
              <w:rPr>
                <w:rFonts w:ascii="標楷體" w:eastAsia="標楷體" w:hAnsi="標楷體" w:hint="eastAsia"/>
                <w:b/>
                <w:color w:val="FF0000"/>
                <w:szCs w:val="24"/>
                <w:u w:val="single"/>
              </w:rPr>
              <w:t>三</w:t>
            </w:r>
            <w:r w:rsidRPr="006F5296">
              <w:rPr>
                <w:rFonts w:ascii="標楷體" w:eastAsia="標楷體" w:hAnsi="標楷體" w:hint="eastAsia"/>
                <w:szCs w:val="24"/>
              </w:rPr>
              <w:t>)專題演講：為更充實</w:t>
            </w:r>
            <w:r w:rsidRPr="00B2009F">
              <w:rPr>
                <w:rFonts w:ascii="標楷體" w:eastAsia="標楷體" w:hAnsi="標楷體" w:hint="eastAsia"/>
                <w:b/>
                <w:color w:val="FF0000"/>
                <w:szCs w:val="24"/>
                <w:u w:val="single"/>
              </w:rPr>
              <w:t>員工</w:t>
            </w:r>
            <w:r w:rsidRPr="006F5296">
              <w:rPr>
                <w:rFonts w:ascii="標楷體" w:eastAsia="標楷體" w:hAnsi="標楷體" w:hint="eastAsia"/>
                <w:szCs w:val="24"/>
              </w:rPr>
              <w:t>對洗錢防制</w:t>
            </w:r>
            <w:r w:rsidRPr="000116EC">
              <w:rPr>
                <w:rFonts w:ascii="標楷體" w:eastAsia="標楷體" w:hAnsi="標楷體" w:hint="eastAsia"/>
                <w:b/>
                <w:color w:val="FF0000"/>
                <w:szCs w:val="24"/>
                <w:u w:val="single"/>
              </w:rPr>
              <w:t>法及</w:t>
            </w:r>
            <w:r w:rsidRPr="007B5786">
              <w:rPr>
                <w:rFonts w:ascii="標楷體" w:eastAsia="標楷體" w:hAnsi="標楷體" w:hint="eastAsia"/>
                <w:b/>
                <w:color w:val="FF0000"/>
                <w:szCs w:val="24"/>
                <w:u w:val="single"/>
              </w:rPr>
              <w:t>資恐防制</w:t>
            </w:r>
            <w:r w:rsidRPr="006F5296">
              <w:rPr>
                <w:rFonts w:ascii="標楷體" w:eastAsia="標楷體" w:hAnsi="標楷體" w:hint="eastAsia"/>
                <w:szCs w:val="24"/>
              </w:rPr>
              <w:t>法令之確認，本會得邀請學者專家蒞會演講。</w:t>
            </w:r>
          </w:p>
        </w:tc>
        <w:tc>
          <w:tcPr>
            <w:tcW w:w="1946" w:type="pct"/>
            <w:shd w:val="clear" w:color="auto" w:fill="auto"/>
          </w:tcPr>
          <w:p w:rsidR="00F95E59" w:rsidRPr="00A97BC0" w:rsidRDefault="00F95E59" w:rsidP="001B6998">
            <w:pPr>
              <w:autoSpaceDE w:val="0"/>
              <w:autoSpaceDN w:val="0"/>
              <w:adjustRightInd w:val="0"/>
              <w:snapToGrid w:val="0"/>
              <w:spacing w:line="300" w:lineRule="exact"/>
              <w:ind w:left="960" w:hangingChars="400" w:hanging="960"/>
              <w:jc w:val="both"/>
              <w:outlineLvl w:val="4"/>
              <w:rPr>
                <w:rFonts w:ascii="標楷體" w:eastAsia="標楷體" w:hAnsi="標楷體" w:hint="eastAsia"/>
                <w:szCs w:val="24"/>
              </w:rPr>
            </w:pPr>
            <w:r w:rsidRPr="00A97BC0">
              <w:rPr>
                <w:rFonts w:ascii="標楷體" w:eastAsia="標楷體" w:hAnsi="標楷體" w:hint="eastAsia"/>
                <w:szCs w:val="24"/>
              </w:rPr>
              <w:t>第</w:t>
            </w:r>
            <w:r w:rsidRPr="00F95E59">
              <w:rPr>
                <w:rFonts w:ascii="標楷體" w:eastAsia="標楷體" w:hAnsi="標楷體" w:hint="eastAsia"/>
                <w:b/>
                <w:strike/>
                <w:color w:val="FF0000"/>
                <w:szCs w:val="24"/>
              </w:rPr>
              <w:t>十一</w:t>
            </w:r>
            <w:r w:rsidRPr="00A97BC0">
              <w:rPr>
                <w:rFonts w:ascii="標楷體" w:eastAsia="標楷體" w:hAnsi="標楷體" w:hint="eastAsia"/>
                <w:szCs w:val="24"/>
              </w:rPr>
              <w:t>條</w:t>
            </w:r>
          </w:p>
          <w:p w:rsidR="00F95E59" w:rsidRPr="00F95E59" w:rsidRDefault="00F95E59" w:rsidP="001B6998">
            <w:pPr>
              <w:autoSpaceDE w:val="0"/>
              <w:autoSpaceDN w:val="0"/>
              <w:adjustRightInd w:val="0"/>
              <w:snapToGrid w:val="0"/>
              <w:spacing w:line="300" w:lineRule="exact"/>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防制洗錢及打擊資恐風險控管機制或內部管制程序：</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一、帳戶及交易持續之監控：</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bCs/>
                <w:strike/>
                <w:color w:val="FF0000"/>
                <w:szCs w:val="24"/>
              </w:rPr>
            </w:pPr>
            <w:r w:rsidRPr="00F95E59">
              <w:rPr>
                <w:rFonts w:ascii="標楷體" w:eastAsia="標楷體" w:hAnsi="標楷體" w:hint="eastAsia"/>
                <w:b/>
                <w:bCs/>
                <w:strike/>
                <w:color w:val="FF0000"/>
                <w:szCs w:val="24"/>
              </w:rPr>
              <w:t>(一)信用部應逐步利用資訊系統，輔助發現可疑交易。</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bCs/>
                <w:strike/>
                <w:color w:val="FF0000"/>
                <w:szCs w:val="24"/>
              </w:rPr>
            </w:pPr>
            <w:r w:rsidRPr="00F95E59">
              <w:rPr>
                <w:rFonts w:ascii="標楷體" w:eastAsia="標楷體" w:hAnsi="標楷體" w:hint="eastAsia"/>
                <w:b/>
                <w:bCs/>
                <w:strike/>
                <w:color w:val="FF0000"/>
                <w:szCs w:val="24"/>
              </w:rPr>
              <w:t>(二)對較高風險帳戶加強監控。</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bCs/>
                <w:strike/>
                <w:color w:val="FF0000"/>
                <w:szCs w:val="24"/>
              </w:rPr>
            </w:pPr>
            <w:r w:rsidRPr="00F95E59">
              <w:rPr>
                <w:rFonts w:ascii="標楷體" w:eastAsia="標楷體" w:hAnsi="標楷體" w:hint="eastAsia"/>
                <w:b/>
                <w:bCs/>
                <w:strike/>
                <w:color w:val="FF0000"/>
                <w:szCs w:val="24"/>
              </w:rPr>
              <w:t>(三)信用部應特別注意沒有明顯經濟目的或合法目的之所有複雜、不尋常大額交易或所有不尋常型態交易；信用部應儘可能審視上述交易之背景及目的，並將所發現建立資料。</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二、客戶有下列情形，應婉拒服務，並報告直屬主管：</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(一)當被告知依法必須提供相關資料確認身分時，堅不提供相關資料。</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(二)任何個人或團體強迫或意圖強迫職員不得將交易紀錄或申報表格建檔。</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(三)意圖說服職員免去完成該交易應填報之資料。</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(四)探詢逃避申報之可能性。</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(五)急欲說明資金來源清白或非進行洗錢。</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(六)堅持交易必須馬上完成，且無合理解釋。</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(七)客戶之描述與交易本身顯不吻合。</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(八)意圖提供利益於職員，以達到金融機構提供服務之目的。</w:t>
            </w:r>
          </w:p>
          <w:p w:rsid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F95E59">
              <w:rPr>
                <w:rFonts w:ascii="標楷體" w:eastAsia="標楷體" w:hAnsi="標楷體" w:hint="eastAsia"/>
                <w:b/>
                <w:strike/>
                <w:color w:val="FF0000"/>
                <w:szCs w:val="24"/>
              </w:rPr>
              <w:t>三、</w:t>
            </w:r>
            <w:r w:rsidRPr="00A97BC0">
              <w:rPr>
                <w:rFonts w:ascii="標楷體" w:eastAsia="標楷體" w:hAnsi="標楷體" w:hint="eastAsia"/>
                <w:szCs w:val="24"/>
              </w:rPr>
              <w:t>信用部應建立審慎適當之員工遴選程序，包括檢視</w:t>
            </w:r>
            <w:r w:rsidRPr="00EC4E9D">
              <w:rPr>
                <w:rFonts w:ascii="標楷體" w:eastAsia="標楷體" w:hAnsi="標楷體" w:hint="eastAsia"/>
                <w:b/>
                <w:strike/>
                <w:color w:val="FF0000"/>
                <w:szCs w:val="24"/>
              </w:rPr>
              <w:t>擬僱用</w:t>
            </w:r>
            <w:r w:rsidRPr="00A97BC0">
              <w:rPr>
                <w:rFonts w:ascii="標楷體" w:eastAsia="標楷體" w:hAnsi="標楷體" w:hint="eastAsia"/>
                <w:szCs w:val="24"/>
              </w:rPr>
              <w:t>員工具備廉正品格，及執行其職責所需之專業知識</w:t>
            </w:r>
            <w:r w:rsidRPr="00EC4E9D">
              <w:rPr>
                <w:rFonts w:ascii="標楷體" w:eastAsia="標楷體" w:hAnsi="標楷體" w:hint="eastAsia"/>
                <w:b/>
                <w:strike/>
                <w:color w:val="FF0000"/>
                <w:szCs w:val="24"/>
              </w:rPr>
              <w:t>，特別是負責執行防制洗錢及打擊資恐控管之員工。另並應注意員工與其防制洗錢及打擊資恐職責間有無潛在利害衝突</w:t>
            </w:r>
            <w:r w:rsidRPr="00A97BC0">
              <w:rPr>
                <w:rFonts w:ascii="標楷體" w:eastAsia="標楷體" w:hAnsi="標楷體" w:hint="eastAsia"/>
                <w:szCs w:val="24"/>
              </w:rPr>
              <w:t>。</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F95E59">
              <w:rPr>
                <w:rFonts w:ascii="標楷體" w:eastAsia="標楷體" w:hAnsi="標楷體" w:hint="eastAsia"/>
                <w:b/>
                <w:strike/>
                <w:color w:val="FF0000"/>
                <w:szCs w:val="24"/>
              </w:rPr>
              <w:t>四、職員</w:t>
            </w:r>
            <w:r w:rsidRPr="00A97BC0">
              <w:rPr>
                <w:rFonts w:ascii="標楷體" w:eastAsia="標楷體" w:hAnsi="標楷體" w:hint="eastAsia"/>
                <w:szCs w:val="24"/>
              </w:rPr>
              <w:t>有下列情形之一者，應對其經辦事務予以抽查，必要時可洽請稽核單位協助：</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EC4E9D">
              <w:rPr>
                <w:rFonts w:ascii="標楷體" w:eastAsia="標楷體" w:hAnsi="標楷體" w:hint="eastAsia"/>
                <w:b/>
                <w:strike/>
                <w:color w:val="FF0000"/>
                <w:szCs w:val="24"/>
              </w:rPr>
              <w:t>(</w:t>
            </w:r>
            <w:r w:rsidRPr="00A97BC0">
              <w:rPr>
                <w:rFonts w:ascii="標楷體" w:eastAsia="標楷體" w:hAnsi="標楷體" w:hint="eastAsia"/>
                <w:szCs w:val="24"/>
              </w:rPr>
              <w:t>一</w:t>
            </w:r>
            <w:r w:rsidRPr="00EC4E9D">
              <w:rPr>
                <w:rFonts w:ascii="標楷體" w:eastAsia="標楷體" w:hAnsi="標楷體" w:hint="eastAsia"/>
                <w:b/>
                <w:strike/>
                <w:color w:val="FF0000"/>
                <w:szCs w:val="24"/>
              </w:rPr>
              <w:t>)</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之生活方式</w:t>
            </w:r>
            <w:r w:rsidRPr="00F95E59">
              <w:rPr>
                <w:rFonts w:ascii="標楷體" w:eastAsia="標楷體" w:hAnsi="標楷體" w:hint="eastAsia"/>
                <w:b/>
                <w:strike/>
                <w:color w:val="FF0000"/>
                <w:szCs w:val="24"/>
              </w:rPr>
              <w:t>突有明顯改變或</w:t>
            </w:r>
            <w:r w:rsidRPr="00A97BC0">
              <w:rPr>
                <w:rFonts w:ascii="標楷體" w:eastAsia="標楷體" w:hAnsi="標楷體" w:hint="eastAsia"/>
                <w:szCs w:val="24"/>
              </w:rPr>
              <w:t>與其薪資所得顯不相當。</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EC4E9D">
              <w:rPr>
                <w:rFonts w:ascii="標楷體" w:eastAsia="標楷體" w:hAnsi="標楷體" w:hint="eastAsia"/>
                <w:b/>
                <w:strike/>
                <w:color w:val="FF0000"/>
                <w:szCs w:val="24"/>
              </w:rPr>
              <w:t>(</w:t>
            </w:r>
            <w:r w:rsidRPr="00A97BC0">
              <w:rPr>
                <w:rFonts w:ascii="標楷體" w:eastAsia="標楷體" w:hAnsi="標楷體" w:hint="eastAsia"/>
                <w:szCs w:val="24"/>
              </w:rPr>
              <w:t>二</w:t>
            </w:r>
            <w:r w:rsidRPr="00EC4E9D">
              <w:rPr>
                <w:rFonts w:ascii="標楷體" w:eastAsia="標楷體" w:hAnsi="標楷體" w:hint="eastAsia"/>
                <w:b/>
                <w:strike/>
                <w:color w:val="FF0000"/>
                <w:szCs w:val="24"/>
              </w:rPr>
              <w:t>)</w:t>
            </w:r>
            <w:r w:rsidRPr="00F95E59">
              <w:rPr>
                <w:rFonts w:ascii="標楷體" w:eastAsia="標楷體" w:hAnsi="標楷體" w:hint="eastAsia"/>
                <w:b/>
                <w:strike/>
                <w:color w:val="FF0000"/>
                <w:szCs w:val="24"/>
              </w:rPr>
              <w:t>職員依規定應</w:t>
            </w:r>
            <w:r w:rsidRPr="00A97BC0">
              <w:rPr>
                <w:rFonts w:ascii="標楷體" w:eastAsia="標楷體" w:hAnsi="標楷體" w:hint="eastAsia"/>
                <w:szCs w:val="24"/>
              </w:rPr>
              <w:t>休假而無故不</w:t>
            </w:r>
            <w:r w:rsidRPr="00F95E59">
              <w:rPr>
                <w:rFonts w:ascii="標楷體" w:eastAsia="標楷體" w:hAnsi="標楷體" w:hint="eastAsia"/>
                <w:b/>
                <w:strike/>
                <w:color w:val="FF0000"/>
                <w:szCs w:val="24"/>
              </w:rPr>
              <w:t>願意</w:t>
            </w:r>
            <w:r w:rsidRPr="00A97BC0">
              <w:rPr>
                <w:rFonts w:ascii="標楷體" w:eastAsia="標楷體" w:hAnsi="標楷體" w:hint="eastAsia"/>
                <w:szCs w:val="24"/>
              </w:rPr>
              <w:t>休假。</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EC4E9D">
              <w:rPr>
                <w:rFonts w:ascii="標楷體" w:eastAsia="標楷體" w:hAnsi="標楷體" w:hint="eastAsia"/>
                <w:b/>
                <w:strike/>
                <w:color w:val="FF0000"/>
                <w:szCs w:val="24"/>
              </w:rPr>
              <w:t>(</w:t>
            </w:r>
            <w:r w:rsidRPr="00A97BC0">
              <w:rPr>
                <w:rFonts w:ascii="標楷體" w:eastAsia="標楷體" w:hAnsi="標楷體" w:hint="eastAsia"/>
                <w:szCs w:val="24"/>
              </w:rPr>
              <w:t>三</w:t>
            </w:r>
            <w:r w:rsidRPr="00EC4E9D">
              <w:rPr>
                <w:rFonts w:ascii="標楷體" w:eastAsia="標楷體" w:hAnsi="標楷體" w:hint="eastAsia"/>
                <w:b/>
                <w:strike/>
                <w:color w:val="FF0000"/>
                <w:szCs w:val="24"/>
              </w:rPr>
              <w:t>)</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無法解釋其自有帳戶之大額</w:t>
            </w:r>
            <w:r w:rsidRPr="00F95E59">
              <w:rPr>
                <w:rFonts w:ascii="標楷體" w:eastAsia="標楷體" w:hAnsi="標楷體" w:hint="eastAsia"/>
                <w:b/>
                <w:strike/>
                <w:color w:val="FF0000"/>
                <w:szCs w:val="24"/>
              </w:rPr>
              <w:t>款項</w:t>
            </w:r>
            <w:r w:rsidRPr="00A97BC0">
              <w:rPr>
                <w:rFonts w:ascii="標楷體" w:eastAsia="標楷體" w:hAnsi="標楷體" w:hint="eastAsia"/>
                <w:szCs w:val="24"/>
              </w:rPr>
              <w:t>進出。</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五、專責人員及相關申報流程：</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(一)本會由信用部主任擔任專責人員，負責協調監督本注意事項之執行；各分部由該主任專責督導該項工作。以上人員應定期參加洗錢防制法相關訓練。</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(二)疑似洗錢或資恐交易申報程序：</w:t>
            </w:r>
          </w:p>
          <w:p w:rsidR="00F95E59" w:rsidRPr="00F95E59" w:rsidRDefault="00F95E59"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1.各業務單位承辦人員發現疑似洗錢交易，應立即陳報單位主管。</w:t>
            </w:r>
          </w:p>
          <w:p w:rsidR="00F95E59" w:rsidRPr="00F95E59" w:rsidRDefault="00F95E59"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2.各單位主管應儘速裁決是否為應行申報事項。</w:t>
            </w:r>
          </w:p>
          <w:p w:rsidR="00F95E59" w:rsidRPr="00F95E59" w:rsidRDefault="00F95E59"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3.如裁定應行申報，應立即交由原承辦人員依規定格式（得逕至法務部調查局網站下載使用）填寫申報書。</w:t>
            </w:r>
          </w:p>
          <w:p w:rsidR="00F95E59" w:rsidRPr="00F95E59" w:rsidRDefault="00F95E59" w:rsidP="001B6998">
            <w:pPr>
              <w:autoSpaceDE w:val="0"/>
              <w:autoSpaceDN w:val="0"/>
              <w:adjustRightInd w:val="0"/>
              <w:snapToGrid w:val="0"/>
              <w:spacing w:line="300" w:lineRule="exact"/>
              <w:ind w:leftChars="100" w:left="480" w:hangingChars="100" w:hanging="24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4.申報書陳經本會主管轉陳總幹事核定後，立即向法務部調查局申報。</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三)如屬明顯重大緊急之疑似洗錢或資恐交易案件之申報，應立即以傳真或其他可行方式儘速向法務部調查局申報，並應補辦申報書。若經法務部調查局以傳真資料確認回條確認收件者，無需補辦申報書，並應留存傳真資料確認回條。</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六、防止申報資料及消息洩漏之保密規定：</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(一)依第八條規定申報事項，各級人員應保守秘密。</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(二)本申報事項有關之文書，均應以機密文件處理，如有洩密案件應依有關規定處理。</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cs="Arial" w:hint="eastAsia"/>
                <w:b/>
                <w:strike/>
                <w:color w:val="FF0000"/>
              </w:rPr>
            </w:pPr>
            <w:r w:rsidRPr="00F95E59">
              <w:rPr>
                <w:rFonts w:ascii="標楷體" w:eastAsia="標楷體" w:hAnsi="標楷體" w:hint="eastAsia"/>
                <w:b/>
                <w:strike/>
                <w:color w:val="FF0000"/>
                <w:szCs w:val="24"/>
              </w:rPr>
              <w:t>(三)</w:t>
            </w:r>
            <w:r w:rsidRPr="00F95E59">
              <w:rPr>
                <w:rFonts w:ascii="標楷體" w:eastAsia="標楷體" w:hAnsi="標楷體" w:cs="Arial" w:hint="eastAsia"/>
                <w:b/>
                <w:strike/>
                <w:color w:val="FF0000"/>
              </w:rPr>
              <w:t>洗錢防制專責人員或稽核單位人員為執行職務需要，應得及時取得客戶資料與交易紀錄，惟仍應遵循保密之規定。</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七、稽核單位對本項工作之職責：</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(一)應依據所訂內部管制措施暨有關規定訂定查核事項，定期辦理查核，並測試防制洗錢及打擊資恐計畫之有效性及信用部營運、部門與分部之風險管理品質。</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(二)</w:t>
            </w:r>
            <w:r w:rsidRPr="00F95E59">
              <w:rPr>
                <w:rFonts w:hint="eastAsia"/>
                <w:b/>
                <w:strike/>
                <w:color w:val="FF0000"/>
              </w:rPr>
              <w:t xml:space="preserve"> </w:t>
            </w:r>
            <w:r w:rsidRPr="00F95E59">
              <w:rPr>
                <w:rFonts w:ascii="標楷體" w:eastAsia="標楷體" w:hAnsi="標楷體" w:hint="eastAsia"/>
                <w:b/>
                <w:strike/>
                <w:color w:val="FF0000"/>
                <w:szCs w:val="24"/>
              </w:rPr>
              <w:t>發現執行該項管理措施之疏失事項，應行簽報信用部主任及總幹事核閱，並提供職員在職訓練之參考。</w:t>
            </w:r>
          </w:p>
          <w:p w:rsidR="00F95E59" w:rsidRP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(三)查獲故意隱匿重大違規事項而不予揭露者，應予議處。</w:t>
            </w:r>
          </w:p>
          <w:p w:rsidR="00F95E59" w:rsidRPr="00F95E59" w:rsidRDefault="00F95E59"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(四)應對信用部之大額交易抽查，並瞭解其交易之正當性。</w:t>
            </w:r>
          </w:p>
          <w:p w:rsidR="00F95E59" w:rsidRPr="00F95E59" w:rsidRDefault="00F95E59" w:rsidP="001B6998">
            <w:pPr>
              <w:autoSpaceDE w:val="0"/>
              <w:autoSpaceDN w:val="0"/>
              <w:adjustRightInd w:val="0"/>
              <w:snapToGrid w:val="0"/>
              <w:spacing w:line="300" w:lineRule="exact"/>
              <w:ind w:left="961" w:hangingChars="400" w:hanging="961"/>
              <w:jc w:val="both"/>
              <w:outlineLvl w:val="4"/>
              <w:rPr>
                <w:rFonts w:ascii="標楷體" w:eastAsia="標楷體" w:hAnsi="標楷體" w:hint="eastAsia"/>
                <w:b/>
                <w:strike/>
                <w:color w:val="FF0000"/>
                <w:szCs w:val="24"/>
              </w:rPr>
            </w:pPr>
            <w:r w:rsidRPr="00F95E59">
              <w:rPr>
                <w:rFonts w:ascii="標楷體" w:eastAsia="標楷體" w:hAnsi="標楷體" w:hint="eastAsia"/>
                <w:b/>
                <w:strike/>
                <w:color w:val="FF0000"/>
                <w:szCs w:val="24"/>
              </w:rPr>
              <w:t>第十二條</w:t>
            </w:r>
          </w:p>
          <w:p w:rsidR="00F95E59" w:rsidRPr="00A97BC0" w:rsidRDefault="00F95E59" w:rsidP="001B6998">
            <w:pPr>
              <w:autoSpaceDE w:val="0"/>
              <w:autoSpaceDN w:val="0"/>
              <w:adjustRightInd w:val="0"/>
              <w:snapToGrid w:val="0"/>
              <w:spacing w:line="300" w:lineRule="exact"/>
              <w:jc w:val="both"/>
              <w:outlineLvl w:val="4"/>
              <w:rPr>
                <w:rFonts w:ascii="標楷體" w:eastAsia="標楷體" w:hAnsi="標楷體" w:hint="eastAsia"/>
                <w:szCs w:val="24"/>
              </w:rPr>
            </w:pPr>
            <w:r w:rsidRPr="00F95E59">
              <w:rPr>
                <w:rFonts w:ascii="標楷體" w:eastAsia="標楷體" w:hAnsi="標楷體" w:hint="eastAsia"/>
                <w:b/>
                <w:strike/>
                <w:color w:val="FF0000"/>
                <w:szCs w:val="24"/>
              </w:rPr>
              <w:t>定期舉辦或參加防制洗錢及打擊資恐之員工訓練：</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一、職前訓練：信用部新進</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之</w:t>
            </w:r>
            <w:r w:rsidRPr="00F95E59">
              <w:rPr>
                <w:rFonts w:ascii="標楷體" w:eastAsia="標楷體" w:hAnsi="標楷體" w:hint="eastAsia"/>
                <w:b/>
                <w:strike/>
                <w:color w:val="FF0000"/>
                <w:szCs w:val="24"/>
              </w:rPr>
              <w:t>內部</w:t>
            </w:r>
            <w:r w:rsidRPr="00A97BC0">
              <w:rPr>
                <w:rFonts w:ascii="標楷體" w:eastAsia="標楷體" w:hAnsi="標楷體" w:hint="eastAsia"/>
                <w:szCs w:val="24"/>
              </w:rPr>
              <w:t>訓練</w:t>
            </w:r>
            <w:r w:rsidRPr="00F95E59">
              <w:rPr>
                <w:rFonts w:ascii="標楷體" w:eastAsia="標楷體" w:hAnsi="標楷體" w:hint="eastAsia"/>
                <w:b/>
                <w:strike/>
                <w:color w:val="FF0000"/>
                <w:szCs w:val="24"/>
              </w:rPr>
              <w:t>，</w:t>
            </w:r>
            <w:r w:rsidRPr="00A97BC0">
              <w:rPr>
                <w:rFonts w:ascii="標楷體" w:eastAsia="標楷體" w:hAnsi="標楷體" w:hint="eastAsia"/>
                <w:szCs w:val="24"/>
              </w:rPr>
              <w:t>應安排有關洗錢防制法令及金融從業人員法律責任訓練課程，使新進</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瞭解相關規定及責任。</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二、在職訓練：</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(一)洗錢防制法</w:t>
            </w:r>
            <w:r w:rsidRPr="00013510">
              <w:rPr>
                <w:rFonts w:ascii="標楷體" w:eastAsia="標楷體" w:hAnsi="標楷體" w:hint="eastAsia"/>
                <w:b/>
                <w:strike/>
                <w:color w:val="FF0000"/>
                <w:szCs w:val="24"/>
              </w:rPr>
              <w:t>實</w:t>
            </w:r>
            <w:r w:rsidRPr="00A97BC0">
              <w:rPr>
                <w:rFonts w:ascii="標楷體" w:eastAsia="標楷體" w:hAnsi="標楷體" w:hint="eastAsia"/>
                <w:szCs w:val="24"/>
              </w:rPr>
              <w:t>施或修正後，應於短期內對</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實施法令宣導，介紹洗錢防制法及其有關法令，並講解本會之相關配合因應措施，有關事宜由</w:t>
            </w:r>
            <w:r w:rsidRPr="00F95E59">
              <w:rPr>
                <w:rFonts w:ascii="標楷體" w:eastAsia="標楷體" w:hAnsi="標楷體" w:hint="eastAsia"/>
                <w:b/>
                <w:strike/>
                <w:color w:val="FF0000"/>
                <w:szCs w:val="24"/>
              </w:rPr>
              <w:t>企劃稽核單位</w:t>
            </w:r>
            <w:r w:rsidRPr="00A97BC0">
              <w:rPr>
                <w:rFonts w:ascii="標楷體" w:eastAsia="標楷體" w:hAnsi="標楷體" w:hint="eastAsia"/>
                <w:szCs w:val="24"/>
              </w:rPr>
              <w:t>負責規劃後，交由員工訓練單位負責辦理。</w:t>
            </w:r>
          </w:p>
          <w:p w:rsidR="00F95E59"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(二)平日之</w:t>
            </w:r>
            <w:r w:rsidRPr="00F95E59">
              <w:rPr>
                <w:rFonts w:ascii="標楷體" w:eastAsia="標楷體" w:hAnsi="標楷體" w:hint="eastAsia"/>
                <w:b/>
                <w:strike/>
                <w:color w:val="FF0000"/>
                <w:szCs w:val="24"/>
              </w:rPr>
              <w:t>員工</w:t>
            </w:r>
            <w:r w:rsidRPr="00A97BC0">
              <w:rPr>
                <w:rFonts w:ascii="標楷體" w:eastAsia="標楷體" w:hAnsi="標楷體" w:hint="eastAsia"/>
                <w:szCs w:val="24"/>
              </w:rPr>
              <w:t>訓練</w:t>
            </w:r>
            <w:r w:rsidRPr="00013510">
              <w:rPr>
                <w:rFonts w:ascii="標楷體" w:eastAsia="標楷體" w:hAnsi="標楷體" w:hint="eastAsia"/>
                <w:b/>
                <w:strike/>
                <w:color w:val="FF0000"/>
                <w:szCs w:val="24"/>
              </w:rPr>
              <w:t>中</w:t>
            </w:r>
            <w:r w:rsidRPr="00F95E59">
              <w:rPr>
                <w:rFonts w:ascii="標楷體" w:eastAsia="標楷體" w:hAnsi="標楷體" w:hint="eastAsia"/>
                <w:b/>
                <w:strike/>
                <w:color w:val="FF0000"/>
                <w:szCs w:val="24"/>
              </w:rPr>
              <w:t>，</w:t>
            </w:r>
            <w:r w:rsidRPr="00A97BC0">
              <w:rPr>
                <w:rFonts w:ascii="標楷體" w:eastAsia="標楷體" w:hAnsi="標楷體" w:hint="eastAsia"/>
                <w:szCs w:val="24"/>
              </w:rPr>
              <w:t>應定期安排有關之訓練課程，以加強</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之判斷力，落實防制洗錢及打擊資恐之功能，並避免</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違法。</w:t>
            </w:r>
          </w:p>
          <w:p w:rsidR="00F95E59"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F95E59">
              <w:rPr>
                <w:rFonts w:ascii="標楷體" w:eastAsia="標楷體" w:hAnsi="標楷體" w:hint="eastAsia"/>
                <w:b/>
                <w:strike/>
                <w:color w:val="FF0000"/>
                <w:szCs w:val="24"/>
              </w:rPr>
              <w:t>(三)防制洗錢之</w:t>
            </w:r>
            <w:r w:rsidRPr="00A97BC0">
              <w:rPr>
                <w:rFonts w:ascii="標楷體" w:eastAsia="標楷體" w:hAnsi="標楷體" w:hint="eastAsia"/>
                <w:szCs w:val="24"/>
              </w:rPr>
              <w:t>訓練課程除介紹相關法令外，並應輔以實際案例，使</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充分瞭解洗錢及資恐之特徵及可疑交易之類型，俾助於發覺「疑似洗錢</w:t>
            </w:r>
            <w:r w:rsidRPr="00013510">
              <w:rPr>
                <w:rFonts w:ascii="標楷體" w:eastAsia="標楷體" w:hAnsi="標楷體" w:hint="eastAsia"/>
                <w:b/>
                <w:strike/>
                <w:color w:val="FF0000"/>
                <w:szCs w:val="24"/>
              </w:rPr>
              <w:t>及</w:t>
            </w:r>
            <w:r w:rsidRPr="00A97BC0">
              <w:rPr>
                <w:rFonts w:ascii="標楷體" w:eastAsia="標楷體" w:hAnsi="標楷體" w:hint="eastAsia"/>
                <w:szCs w:val="24"/>
              </w:rPr>
              <w:t>資恐之交易」。</w:t>
            </w:r>
          </w:p>
          <w:p w:rsidR="00A2182E" w:rsidRPr="00A97BC0" w:rsidRDefault="00F95E59" w:rsidP="001B6998">
            <w:pPr>
              <w:autoSpaceDE w:val="0"/>
              <w:autoSpaceDN w:val="0"/>
              <w:adjustRightInd w:val="0"/>
              <w:snapToGrid w:val="0"/>
              <w:spacing w:line="300" w:lineRule="exact"/>
              <w:ind w:left="480" w:hangingChars="200" w:hanging="480"/>
              <w:jc w:val="both"/>
              <w:outlineLvl w:val="4"/>
              <w:rPr>
                <w:rFonts w:ascii="標楷體" w:eastAsia="標楷體" w:hAnsi="標楷體" w:hint="eastAsia"/>
                <w:szCs w:val="24"/>
              </w:rPr>
            </w:pPr>
            <w:r w:rsidRPr="00A97BC0">
              <w:rPr>
                <w:rFonts w:ascii="標楷體" w:eastAsia="標楷體" w:hAnsi="標楷體" w:hint="eastAsia"/>
                <w:szCs w:val="24"/>
              </w:rPr>
              <w:t>(</w:t>
            </w:r>
            <w:r w:rsidRPr="00F95E59">
              <w:rPr>
                <w:rFonts w:ascii="標楷體" w:eastAsia="標楷體" w:hAnsi="標楷體" w:hint="eastAsia"/>
                <w:b/>
                <w:strike/>
                <w:color w:val="FF0000"/>
                <w:szCs w:val="24"/>
              </w:rPr>
              <w:t>四</w:t>
            </w:r>
            <w:r w:rsidRPr="00A97BC0">
              <w:rPr>
                <w:rFonts w:ascii="標楷體" w:eastAsia="標楷體" w:hAnsi="標楷體" w:hint="eastAsia"/>
                <w:szCs w:val="24"/>
              </w:rPr>
              <w:t>)專題演講：為更充實</w:t>
            </w:r>
            <w:r w:rsidRPr="00F95E59">
              <w:rPr>
                <w:rFonts w:ascii="標楷體" w:eastAsia="標楷體" w:hAnsi="標楷體" w:hint="eastAsia"/>
                <w:b/>
                <w:strike/>
                <w:color w:val="FF0000"/>
                <w:szCs w:val="24"/>
              </w:rPr>
              <w:t>職員</w:t>
            </w:r>
            <w:r w:rsidRPr="00A97BC0">
              <w:rPr>
                <w:rFonts w:ascii="標楷體" w:eastAsia="標楷體" w:hAnsi="標楷體" w:hint="eastAsia"/>
                <w:szCs w:val="24"/>
              </w:rPr>
              <w:t>對洗錢防制法令之確認，本會得邀請學者專家蒞會演講。</w:t>
            </w:r>
          </w:p>
        </w:tc>
        <w:tc>
          <w:tcPr>
            <w:tcW w:w="1108" w:type="pct"/>
            <w:shd w:val="clear" w:color="auto" w:fill="auto"/>
          </w:tcPr>
          <w:p w:rsidR="00A2182E" w:rsidRPr="00A67F5C" w:rsidRDefault="00D3780B" w:rsidP="00D3780B">
            <w:pPr>
              <w:autoSpaceDE w:val="0"/>
              <w:autoSpaceDN w:val="0"/>
              <w:adjustRightInd w:val="0"/>
              <w:snapToGrid w:val="0"/>
              <w:spacing w:line="300" w:lineRule="exact"/>
              <w:jc w:val="both"/>
              <w:rPr>
                <w:rFonts w:eastAsia="標楷體" w:hint="eastAsia"/>
              </w:rPr>
            </w:pPr>
            <w:r w:rsidRPr="006863E4">
              <w:rPr>
                <w:rFonts w:ascii="標楷體" w:eastAsia="標楷體" w:hAnsi="標楷體" w:cs="Arial" w:hint="eastAsia"/>
              </w:rPr>
              <w:t>依據「農會漁會信用部防制洗錢及打擊資恐內部控制要點</w:t>
            </w:r>
            <w:r>
              <w:rPr>
                <w:rFonts w:ascii="標楷體" w:eastAsia="標楷體" w:hAnsi="標楷體" w:cs="Arial" w:hint="eastAsia"/>
              </w:rPr>
              <w:t>」第八</w:t>
            </w:r>
            <w:r w:rsidRPr="006863E4">
              <w:rPr>
                <w:rFonts w:ascii="標楷體" w:eastAsia="標楷體" w:hAnsi="標楷體" w:cs="Arial" w:hint="eastAsia"/>
              </w:rPr>
              <w:t>點規定，增訂防制洗錢及打擊資恐專責</w:t>
            </w:r>
            <w:r>
              <w:rPr>
                <w:rFonts w:ascii="標楷體" w:eastAsia="標楷體" w:hAnsi="標楷體" w:cs="Arial" w:hint="eastAsia"/>
              </w:rPr>
              <w:t>人員</w:t>
            </w:r>
            <w:r w:rsidRPr="006863E4">
              <w:rPr>
                <w:rFonts w:ascii="標楷體" w:eastAsia="標楷體" w:hAnsi="標楷體" w:cs="Arial" w:hint="eastAsia"/>
              </w:rPr>
              <w:t>、專責主管及</w:t>
            </w:r>
            <w:r>
              <w:rPr>
                <w:rFonts w:ascii="標楷體" w:eastAsia="標楷體" w:hAnsi="標楷體" w:cs="Arial" w:hint="eastAsia"/>
              </w:rPr>
              <w:t>信用部(含分部)</w:t>
            </w:r>
            <w:r w:rsidRPr="006863E4">
              <w:rPr>
                <w:rFonts w:ascii="標楷體" w:eastAsia="標楷體" w:hAnsi="標楷體" w:cs="Arial" w:hint="eastAsia"/>
              </w:rPr>
              <w:t>督導主管資格條件及教育訓練要求。</w:t>
            </w:r>
          </w:p>
        </w:tc>
      </w:tr>
      <w:tr w:rsidR="001B6998" w:rsidRPr="000123DB" w:rsidTr="00766F53">
        <w:trPr>
          <w:trHeight w:val="1007"/>
          <w:jc w:val="center"/>
        </w:trPr>
        <w:tc>
          <w:tcPr>
            <w:tcW w:w="1946" w:type="pct"/>
            <w:shd w:val="clear" w:color="auto" w:fill="auto"/>
          </w:tcPr>
          <w:p w:rsidR="00F95E59" w:rsidRDefault="00F95E59"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Pr>
                <w:rFonts w:ascii="標楷體" w:eastAsia="標楷體" w:hAnsi="標楷體" w:hint="eastAsia"/>
                <w:b/>
                <w:color w:val="FF0000"/>
                <w:szCs w:val="24"/>
                <w:u w:val="single"/>
              </w:rPr>
              <w:t>第十七</w:t>
            </w:r>
            <w:r w:rsidRPr="000116EC">
              <w:rPr>
                <w:rFonts w:ascii="標楷體" w:eastAsia="標楷體" w:hAnsi="標楷體" w:hint="eastAsia"/>
                <w:b/>
                <w:color w:val="FF0000"/>
                <w:szCs w:val="24"/>
                <w:u w:val="single"/>
              </w:rPr>
              <w:t xml:space="preserve">條　</w:t>
            </w:r>
          </w:p>
          <w:p w:rsidR="00F95E59" w:rsidRDefault="00F95E59" w:rsidP="001B6998">
            <w:pPr>
              <w:autoSpaceDE w:val="0"/>
              <w:autoSpaceDN w:val="0"/>
              <w:adjustRightInd w:val="0"/>
              <w:snapToGrid w:val="0"/>
              <w:spacing w:line="300" w:lineRule="exact"/>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其他應注意事項：</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一、客戶有下列情形應婉拒服務，並報告直接主管：</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(一)當被告知依法必須提供相關資料確認身份時，堅不提供相關資料。</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(二)任何個人或團體強迫或意圖強迫</w:t>
            </w:r>
            <w:r w:rsidR="00B30F83" w:rsidRPr="00966D59">
              <w:rPr>
                <w:rFonts w:ascii="標楷體" w:eastAsia="標楷體" w:hAnsi="標楷體" w:hint="eastAsia"/>
                <w:b/>
                <w:color w:val="FF0000"/>
                <w:szCs w:val="24"/>
                <w:u w:val="single"/>
              </w:rPr>
              <w:t>信用部</w:t>
            </w:r>
            <w:r w:rsidRPr="000116EC">
              <w:rPr>
                <w:rFonts w:ascii="標楷體" w:eastAsia="標楷體" w:hAnsi="標楷體" w:hint="eastAsia"/>
                <w:b/>
                <w:color w:val="FF0000"/>
                <w:szCs w:val="24"/>
                <w:u w:val="single"/>
              </w:rPr>
              <w:t>員工不得將交易紀錄或申報表格建檔。</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(三)意圖說服員工免去完成該交易應填報之資料。</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(四)探詢逃避申報之可能性。</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(五)急欲說明資金來源清白或非進行洗錢。</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(六)堅持交易必須馬上完成，且無合理解釋。</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(七)客戶之描述與交易本身顯不吻合。</w:t>
            </w:r>
          </w:p>
          <w:p w:rsidR="00F95E59" w:rsidRDefault="00F95E59" w:rsidP="001B6998">
            <w:pPr>
              <w:autoSpaceDE w:val="0"/>
              <w:autoSpaceDN w:val="0"/>
              <w:adjustRightInd w:val="0"/>
              <w:snapToGrid w:val="0"/>
              <w:spacing w:line="300" w:lineRule="exact"/>
              <w:ind w:left="480" w:hangingChars="200" w:hanging="480"/>
              <w:jc w:val="both"/>
              <w:rPr>
                <w:rFonts w:ascii="標楷體" w:eastAsia="標楷體" w:hAnsi="標楷體" w:hint="eastAsia"/>
                <w:b/>
                <w:color w:val="FF0000"/>
                <w:szCs w:val="24"/>
                <w:u w:val="single"/>
              </w:rPr>
            </w:pPr>
            <w:r w:rsidRPr="000116EC">
              <w:rPr>
                <w:rFonts w:ascii="標楷體" w:eastAsia="標楷體" w:hAnsi="標楷體" w:hint="eastAsia"/>
                <w:b/>
                <w:color w:val="FF0000"/>
                <w:szCs w:val="24"/>
                <w:u w:val="single"/>
              </w:rPr>
              <w:t>(八)意圖提供利益於員工，以達到</w:t>
            </w:r>
            <w:r w:rsidR="00B30F83" w:rsidRPr="00966D59">
              <w:rPr>
                <w:rFonts w:ascii="標楷體" w:eastAsia="標楷體" w:hAnsi="標楷體" w:hint="eastAsia"/>
                <w:b/>
                <w:color w:val="FF0000"/>
                <w:szCs w:val="24"/>
                <w:u w:val="single"/>
              </w:rPr>
              <w:t>信用部</w:t>
            </w:r>
            <w:r w:rsidRPr="000116EC">
              <w:rPr>
                <w:rFonts w:ascii="標楷體" w:eastAsia="標楷體" w:hAnsi="標楷體" w:hint="eastAsia"/>
                <w:b/>
                <w:color w:val="FF0000"/>
                <w:szCs w:val="24"/>
                <w:u w:val="single"/>
              </w:rPr>
              <w:t>提供服務之目的。</w:t>
            </w:r>
          </w:p>
          <w:p w:rsidR="00F95E59" w:rsidRPr="00F95E59" w:rsidRDefault="00F95E59" w:rsidP="00013510">
            <w:pPr>
              <w:autoSpaceDE w:val="0"/>
              <w:autoSpaceDN w:val="0"/>
              <w:adjustRightInd w:val="0"/>
              <w:snapToGrid w:val="0"/>
              <w:spacing w:line="300" w:lineRule="exact"/>
              <w:ind w:left="480" w:hangingChars="200" w:hanging="480"/>
              <w:jc w:val="both"/>
              <w:rPr>
                <w:rFonts w:ascii="標楷體" w:eastAsia="標楷體" w:hAnsi="標楷體" w:hint="eastAsia"/>
                <w:szCs w:val="24"/>
              </w:rPr>
            </w:pPr>
            <w:r w:rsidRPr="000116EC">
              <w:rPr>
                <w:rFonts w:ascii="標楷體" w:eastAsia="標楷體" w:hAnsi="標楷體" w:hint="eastAsia"/>
                <w:b/>
                <w:color w:val="FF0000"/>
                <w:szCs w:val="24"/>
                <w:u w:val="single"/>
              </w:rPr>
              <w:t>二、</w:t>
            </w:r>
            <w:r w:rsidRPr="000116EC">
              <w:rPr>
                <w:rFonts w:ascii="標楷體" w:eastAsia="標楷體" w:hAnsi="標楷體" w:cs="Arial" w:hint="eastAsia"/>
                <w:b/>
                <w:color w:val="FF0000"/>
                <w:szCs w:val="24"/>
                <w:u w:val="single"/>
              </w:rPr>
              <w:t>信用部</w:t>
            </w:r>
            <w:r w:rsidRPr="000116EC">
              <w:rPr>
                <w:rFonts w:ascii="標楷體" w:eastAsia="標楷體" w:hAnsi="標楷體" w:hint="eastAsia"/>
                <w:b/>
                <w:color w:val="FF0000"/>
                <w:szCs w:val="24"/>
                <w:u w:val="single"/>
              </w:rPr>
              <w:t>兼營其他業務時，亦應適用與該業務有關之防制洗錢及打擊資恐注意事項範本，如</w:t>
            </w:r>
            <w:r w:rsidRPr="000116EC">
              <w:rPr>
                <w:rFonts w:ascii="標楷體" w:eastAsia="標楷體" w:hAnsi="標楷體" w:cs="Arial" w:hint="eastAsia"/>
                <w:b/>
                <w:color w:val="FF0000"/>
                <w:szCs w:val="24"/>
                <w:u w:val="single"/>
              </w:rPr>
              <w:t>信用部</w:t>
            </w:r>
            <w:r w:rsidRPr="000116EC">
              <w:rPr>
                <w:rFonts w:ascii="標楷體" w:eastAsia="標楷體" w:hAnsi="標楷體" w:hint="eastAsia"/>
                <w:b/>
                <w:color w:val="FF0000"/>
                <w:szCs w:val="24"/>
                <w:u w:val="single"/>
              </w:rPr>
              <w:t>兼營票券業務，應適用票券商防制洗錢及打擊資恐注意事項範本。</w:t>
            </w:r>
          </w:p>
        </w:tc>
        <w:tc>
          <w:tcPr>
            <w:tcW w:w="1946" w:type="pct"/>
            <w:shd w:val="clear" w:color="auto" w:fill="auto"/>
          </w:tcPr>
          <w:p w:rsidR="00F95E59" w:rsidRPr="001B6998" w:rsidRDefault="00F95E59" w:rsidP="001B6998">
            <w:pPr>
              <w:autoSpaceDE w:val="0"/>
              <w:autoSpaceDN w:val="0"/>
              <w:adjustRightInd w:val="0"/>
              <w:snapToGrid w:val="0"/>
              <w:spacing w:line="300" w:lineRule="exact"/>
              <w:ind w:left="1201" w:hangingChars="500" w:hanging="1201"/>
              <w:jc w:val="both"/>
              <w:outlineLvl w:val="4"/>
              <w:rPr>
                <w:rFonts w:ascii="標楷體" w:eastAsia="標楷體" w:hAnsi="標楷體" w:hint="eastAsia"/>
                <w:b/>
                <w:strike/>
                <w:color w:val="FF0000"/>
                <w:szCs w:val="24"/>
              </w:rPr>
            </w:pPr>
            <w:r w:rsidRPr="001B6998">
              <w:rPr>
                <w:rFonts w:ascii="標楷體" w:eastAsia="標楷體" w:hAnsi="標楷體" w:hint="eastAsia"/>
                <w:b/>
                <w:strike/>
                <w:color w:val="FF0000"/>
                <w:szCs w:val="24"/>
              </w:rPr>
              <w:t>第十三條</w:t>
            </w:r>
          </w:p>
          <w:p w:rsidR="00F95E59" w:rsidRPr="00A97BC0" w:rsidRDefault="00F95E59" w:rsidP="001B6998">
            <w:pPr>
              <w:autoSpaceDE w:val="0"/>
              <w:autoSpaceDN w:val="0"/>
              <w:adjustRightInd w:val="0"/>
              <w:snapToGrid w:val="0"/>
              <w:spacing w:line="300" w:lineRule="exact"/>
              <w:jc w:val="both"/>
              <w:outlineLvl w:val="4"/>
              <w:rPr>
                <w:rFonts w:ascii="標楷體" w:eastAsia="標楷體" w:hAnsi="標楷體" w:hint="eastAsia"/>
                <w:szCs w:val="24"/>
              </w:rPr>
            </w:pPr>
            <w:r w:rsidRPr="001B6998">
              <w:rPr>
                <w:rFonts w:ascii="標楷體" w:eastAsia="標楷體" w:hAnsi="標楷體" w:hint="eastAsia"/>
                <w:b/>
                <w:strike/>
                <w:color w:val="FF0000"/>
                <w:szCs w:val="24"/>
              </w:rPr>
              <w:t>本會申報之疑似洗錢或資恐案件，對檢調單位防範或偵破犯罪有貢獻者，相關人員應予以獎勵。</w:t>
            </w:r>
          </w:p>
        </w:tc>
        <w:tc>
          <w:tcPr>
            <w:tcW w:w="1108" w:type="pct"/>
            <w:shd w:val="clear" w:color="auto" w:fill="auto"/>
          </w:tcPr>
          <w:p w:rsidR="00F95E59" w:rsidRPr="00A67F5C" w:rsidRDefault="00756086" w:rsidP="001B6998">
            <w:pPr>
              <w:autoSpaceDE w:val="0"/>
              <w:autoSpaceDN w:val="0"/>
              <w:adjustRightInd w:val="0"/>
              <w:snapToGrid w:val="0"/>
              <w:spacing w:line="300" w:lineRule="exact"/>
              <w:jc w:val="both"/>
              <w:rPr>
                <w:rFonts w:eastAsia="標楷體" w:hint="eastAsia"/>
              </w:rPr>
            </w:pPr>
            <w:r>
              <w:rPr>
                <w:rFonts w:ascii="標楷體" w:eastAsia="標楷體" w:hAnsi="標楷體" w:cs="Arial" w:hint="eastAsia"/>
              </w:rPr>
              <w:t>參酌</w:t>
            </w:r>
            <w:r w:rsidR="001B6998">
              <w:rPr>
                <w:rFonts w:ascii="標楷體" w:eastAsia="標楷體" w:hAnsi="標楷體" w:cs="Arial" w:hint="eastAsia"/>
              </w:rPr>
              <w:t>中華民國銀行商業同業公會全國聯合會106年6月30日全一字第1060003613號函，本條予以新增，原第13條予以刪除。</w:t>
            </w:r>
          </w:p>
        </w:tc>
      </w:tr>
      <w:tr w:rsidR="001B6998" w:rsidRPr="000123DB" w:rsidTr="00766F53">
        <w:trPr>
          <w:trHeight w:val="1007"/>
          <w:jc w:val="center"/>
        </w:trPr>
        <w:tc>
          <w:tcPr>
            <w:tcW w:w="1946" w:type="pct"/>
            <w:shd w:val="clear" w:color="auto" w:fill="auto"/>
          </w:tcPr>
          <w:p w:rsidR="00F95E59" w:rsidRPr="00F95E59" w:rsidRDefault="00F95E59" w:rsidP="001B6998">
            <w:pPr>
              <w:autoSpaceDE w:val="0"/>
              <w:autoSpaceDN w:val="0"/>
              <w:adjustRightInd w:val="0"/>
              <w:snapToGrid w:val="0"/>
              <w:spacing w:line="300" w:lineRule="exact"/>
              <w:jc w:val="both"/>
              <w:outlineLvl w:val="4"/>
              <w:rPr>
                <w:rFonts w:ascii="標楷體" w:eastAsia="標楷體" w:hAnsi="標楷體" w:hint="eastAsia"/>
                <w:szCs w:val="24"/>
              </w:rPr>
            </w:pPr>
          </w:p>
        </w:tc>
        <w:tc>
          <w:tcPr>
            <w:tcW w:w="1946" w:type="pct"/>
            <w:shd w:val="clear" w:color="auto" w:fill="auto"/>
          </w:tcPr>
          <w:p w:rsidR="00F95E59" w:rsidRPr="001B6998" w:rsidRDefault="00F95E59" w:rsidP="001B6998">
            <w:pPr>
              <w:autoSpaceDE w:val="0"/>
              <w:autoSpaceDN w:val="0"/>
              <w:adjustRightInd w:val="0"/>
              <w:snapToGrid w:val="0"/>
              <w:spacing w:line="300" w:lineRule="exact"/>
              <w:ind w:left="1201" w:hangingChars="500" w:hanging="1201"/>
              <w:jc w:val="both"/>
              <w:outlineLvl w:val="4"/>
              <w:rPr>
                <w:rFonts w:ascii="標楷體" w:eastAsia="標楷體" w:hAnsi="標楷體" w:hint="eastAsia"/>
                <w:b/>
                <w:strike/>
                <w:color w:val="FF0000"/>
                <w:szCs w:val="24"/>
              </w:rPr>
            </w:pPr>
            <w:r w:rsidRPr="001B6998">
              <w:rPr>
                <w:rFonts w:ascii="標楷體" w:eastAsia="標楷體" w:hAnsi="標楷體" w:hint="eastAsia"/>
                <w:b/>
                <w:strike/>
                <w:color w:val="FF0000"/>
                <w:szCs w:val="24"/>
              </w:rPr>
              <w:t>第十四條</w:t>
            </w:r>
          </w:p>
          <w:p w:rsidR="00F95E59" w:rsidRPr="00A97BC0" w:rsidRDefault="00F95E59" w:rsidP="001B6998">
            <w:pPr>
              <w:autoSpaceDE w:val="0"/>
              <w:autoSpaceDN w:val="0"/>
              <w:adjustRightInd w:val="0"/>
              <w:snapToGrid w:val="0"/>
              <w:spacing w:line="300" w:lineRule="exact"/>
              <w:jc w:val="both"/>
              <w:outlineLvl w:val="4"/>
              <w:rPr>
                <w:rFonts w:ascii="標楷體" w:eastAsia="標楷體" w:hAnsi="標楷體" w:hint="eastAsia"/>
                <w:szCs w:val="24"/>
              </w:rPr>
            </w:pPr>
            <w:r w:rsidRPr="001B6998">
              <w:rPr>
                <w:rFonts w:ascii="標楷體" w:eastAsia="標楷體" w:hAnsi="標楷體" w:hint="eastAsia"/>
                <w:b/>
                <w:strike/>
                <w:color w:val="FF0000"/>
                <w:szCs w:val="24"/>
              </w:rPr>
              <w:t>本會應就所訂防制洗錢及打擊資助恐怖主義注意事項由信用部主任召集相關單位主管定期檢討；本會所採取之管控措施的類型與程度，應與洗錢與資恐風險，以及和業務規模相稱。</w:t>
            </w:r>
          </w:p>
        </w:tc>
        <w:tc>
          <w:tcPr>
            <w:tcW w:w="1108" w:type="pct"/>
            <w:shd w:val="clear" w:color="auto" w:fill="auto"/>
          </w:tcPr>
          <w:p w:rsidR="00F95E59" w:rsidRPr="00A67F5C" w:rsidRDefault="00756086" w:rsidP="001B6998">
            <w:pPr>
              <w:autoSpaceDE w:val="0"/>
              <w:autoSpaceDN w:val="0"/>
              <w:adjustRightInd w:val="0"/>
              <w:snapToGrid w:val="0"/>
              <w:spacing w:line="300" w:lineRule="exact"/>
              <w:jc w:val="both"/>
              <w:rPr>
                <w:rFonts w:eastAsia="標楷體" w:hint="eastAsia"/>
              </w:rPr>
            </w:pPr>
            <w:r>
              <w:rPr>
                <w:rFonts w:ascii="標楷體" w:eastAsia="標楷體" w:hAnsi="標楷體" w:cs="Arial" w:hint="eastAsia"/>
              </w:rPr>
              <w:t>參酌</w:t>
            </w:r>
            <w:r w:rsidR="001B6998">
              <w:rPr>
                <w:rFonts w:ascii="標楷體" w:eastAsia="標楷體" w:hAnsi="標楷體" w:cs="Arial" w:hint="eastAsia"/>
              </w:rPr>
              <w:t>中華民國銀行商業同業公會全國聯合會106年6月30日全一字第1060003613號函，原第14條予以刪除。</w:t>
            </w:r>
          </w:p>
        </w:tc>
      </w:tr>
      <w:tr w:rsidR="001B6998" w:rsidRPr="000123DB" w:rsidTr="00766F53">
        <w:trPr>
          <w:trHeight w:val="1007"/>
          <w:jc w:val="center"/>
        </w:trPr>
        <w:tc>
          <w:tcPr>
            <w:tcW w:w="1946" w:type="pct"/>
            <w:shd w:val="clear" w:color="auto" w:fill="auto"/>
          </w:tcPr>
          <w:p w:rsidR="001B6998" w:rsidRDefault="001B6998" w:rsidP="001B6998">
            <w:pPr>
              <w:autoSpaceDE w:val="0"/>
              <w:autoSpaceDN w:val="0"/>
              <w:adjustRightInd w:val="0"/>
              <w:snapToGrid w:val="0"/>
              <w:spacing w:line="300" w:lineRule="exact"/>
              <w:ind w:left="1200" w:hangingChars="500" w:hanging="1200"/>
              <w:jc w:val="both"/>
              <w:outlineLvl w:val="4"/>
              <w:rPr>
                <w:rFonts w:ascii="標楷體" w:eastAsia="標楷體" w:hAnsi="標楷體" w:hint="eastAsia"/>
                <w:szCs w:val="24"/>
              </w:rPr>
            </w:pPr>
            <w:r>
              <w:rPr>
                <w:rFonts w:ascii="標楷體" w:eastAsia="標楷體" w:hAnsi="標楷體" w:hint="eastAsia"/>
                <w:szCs w:val="24"/>
              </w:rPr>
              <w:t>第</w:t>
            </w:r>
            <w:r w:rsidRPr="000116EC">
              <w:rPr>
                <w:rFonts w:ascii="標楷體" w:eastAsia="標楷體" w:hAnsi="標楷體" w:hint="eastAsia"/>
                <w:b/>
                <w:color w:val="FF0000"/>
                <w:szCs w:val="24"/>
                <w:u w:val="single"/>
              </w:rPr>
              <w:t>十</w:t>
            </w:r>
            <w:r>
              <w:rPr>
                <w:rFonts w:ascii="標楷體" w:eastAsia="標楷體" w:hAnsi="標楷體" w:hint="eastAsia"/>
                <w:b/>
                <w:color w:val="FF0000"/>
                <w:szCs w:val="24"/>
                <w:u w:val="single"/>
              </w:rPr>
              <w:t>八</w:t>
            </w:r>
            <w:r w:rsidRPr="006F5296">
              <w:rPr>
                <w:rFonts w:ascii="標楷體" w:eastAsia="標楷體" w:hAnsi="標楷體" w:hint="eastAsia"/>
                <w:szCs w:val="24"/>
              </w:rPr>
              <w:t>條</w:t>
            </w:r>
          </w:p>
          <w:p w:rsidR="00F95E59" w:rsidRPr="006F5296" w:rsidRDefault="001B6998" w:rsidP="001B6998">
            <w:pPr>
              <w:autoSpaceDE w:val="0"/>
              <w:autoSpaceDN w:val="0"/>
              <w:adjustRightInd w:val="0"/>
              <w:snapToGrid w:val="0"/>
              <w:spacing w:line="300" w:lineRule="exact"/>
              <w:jc w:val="both"/>
              <w:outlineLvl w:val="4"/>
              <w:rPr>
                <w:rFonts w:ascii="標楷體" w:eastAsia="標楷體" w:hAnsi="標楷體" w:hint="eastAsia"/>
                <w:szCs w:val="24"/>
              </w:rPr>
            </w:pPr>
            <w:r w:rsidRPr="006F5296">
              <w:rPr>
                <w:rFonts w:ascii="標楷體" w:eastAsia="標楷體" w:hAnsi="標楷體" w:hint="eastAsia"/>
                <w:szCs w:val="24"/>
              </w:rPr>
              <w:t>本注意事項經理事會通過後實施，並陳報直轄市或縣市政府層轉行政院農業委員會備查</w:t>
            </w:r>
            <w:r w:rsidRPr="000116EC">
              <w:rPr>
                <w:rFonts w:ascii="標楷體" w:eastAsia="標楷體" w:hAnsi="標楷體" w:hint="eastAsia"/>
                <w:b/>
                <w:color w:val="FF0000"/>
                <w:szCs w:val="24"/>
                <w:u w:val="single"/>
              </w:rPr>
              <w:t>；並應定期檢討，</w:t>
            </w:r>
            <w:r w:rsidRPr="006F5296">
              <w:rPr>
                <w:rFonts w:ascii="標楷體" w:eastAsia="標楷體" w:hAnsi="標楷體" w:hint="eastAsia"/>
                <w:szCs w:val="24"/>
              </w:rPr>
              <w:t>修改時亦同。</w:t>
            </w:r>
          </w:p>
        </w:tc>
        <w:tc>
          <w:tcPr>
            <w:tcW w:w="1946" w:type="pct"/>
            <w:shd w:val="clear" w:color="auto" w:fill="auto"/>
          </w:tcPr>
          <w:p w:rsidR="00F95E59" w:rsidRPr="00A97BC0" w:rsidRDefault="00F95E59" w:rsidP="001B6998">
            <w:pPr>
              <w:autoSpaceDE w:val="0"/>
              <w:autoSpaceDN w:val="0"/>
              <w:adjustRightInd w:val="0"/>
              <w:snapToGrid w:val="0"/>
              <w:spacing w:line="300" w:lineRule="exact"/>
              <w:ind w:left="1200" w:hangingChars="500" w:hanging="1200"/>
              <w:jc w:val="both"/>
              <w:outlineLvl w:val="4"/>
              <w:rPr>
                <w:rFonts w:ascii="標楷體" w:eastAsia="標楷體" w:hAnsi="標楷體" w:hint="eastAsia"/>
                <w:szCs w:val="24"/>
              </w:rPr>
            </w:pPr>
            <w:r w:rsidRPr="00A97BC0">
              <w:rPr>
                <w:rFonts w:ascii="標楷體" w:eastAsia="標楷體" w:hAnsi="標楷體" w:hint="eastAsia"/>
                <w:szCs w:val="24"/>
              </w:rPr>
              <w:t>第</w:t>
            </w:r>
            <w:r w:rsidRPr="001B6998">
              <w:rPr>
                <w:rFonts w:ascii="標楷體" w:eastAsia="標楷體" w:hAnsi="標楷體" w:hint="eastAsia"/>
                <w:b/>
                <w:strike/>
                <w:color w:val="FF0000"/>
                <w:szCs w:val="24"/>
              </w:rPr>
              <w:t>十五</w:t>
            </w:r>
            <w:r w:rsidRPr="00A97BC0">
              <w:rPr>
                <w:rFonts w:ascii="標楷體" w:eastAsia="標楷體" w:hAnsi="標楷體" w:hint="eastAsia"/>
                <w:szCs w:val="24"/>
              </w:rPr>
              <w:t>條</w:t>
            </w:r>
          </w:p>
          <w:p w:rsidR="00F95E59" w:rsidRPr="00A97BC0" w:rsidRDefault="00F95E59" w:rsidP="001B6998">
            <w:pPr>
              <w:autoSpaceDE w:val="0"/>
              <w:autoSpaceDN w:val="0"/>
              <w:adjustRightInd w:val="0"/>
              <w:snapToGrid w:val="0"/>
              <w:spacing w:line="300" w:lineRule="exact"/>
              <w:jc w:val="both"/>
              <w:outlineLvl w:val="4"/>
              <w:rPr>
                <w:rFonts w:ascii="標楷體" w:eastAsia="標楷體" w:hAnsi="標楷體" w:hint="eastAsia"/>
                <w:szCs w:val="24"/>
              </w:rPr>
            </w:pPr>
            <w:r w:rsidRPr="00A97BC0">
              <w:rPr>
                <w:rFonts w:ascii="標楷體" w:eastAsia="標楷體" w:hAnsi="標楷體" w:hint="eastAsia"/>
                <w:szCs w:val="24"/>
              </w:rPr>
              <w:t>本注意事項經理事會通過後實施，並陳報直轄市或縣市政府層轉行政院農業委員會備查；修改時亦同。</w:t>
            </w:r>
          </w:p>
        </w:tc>
        <w:tc>
          <w:tcPr>
            <w:tcW w:w="1108" w:type="pct"/>
            <w:shd w:val="clear" w:color="auto" w:fill="auto"/>
          </w:tcPr>
          <w:p w:rsidR="00F95E59" w:rsidRPr="00A67F5C" w:rsidRDefault="00756086" w:rsidP="001B6998">
            <w:pPr>
              <w:autoSpaceDE w:val="0"/>
              <w:autoSpaceDN w:val="0"/>
              <w:adjustRightInd w:val="0"/>
              <w:snapToGrid w:val="0"/>
              <w:spacing w:line="300" w:lineRule="exact"/>
              <w:jc w:val="both"/>
              <w:rPr>
                <w:rFonts w:eastAsia="標楷體" w:hint="eastAsia"/>
              </w:rPr>
            </w:pPr>
            <w:r>
              <w:rPr>
                <w:rFonts w:ascii="標楷體" w:eastAsia="標楷體" w:hAnsi="標楷體" w:cs="Arial" w:hint="eastAsia"/>
              </w:rPr>
              <w:t>參酌</w:t>
            </w:r>
            <w:r w:rsidR="001B6998">
              <w:rPr>
                <w:rFonts w:ascii="標楷體" w:eastAsia="標楷體" w:hAnsi="標楷體" w:cs="Arial" w:hint="eastAsia"/>
              </w:rPr>
              <w:t>中華民國銀行商業同業公會全國聯合會106年6月30日全一字第1060003613號函，予以文字修正。</w:t>
            </w:r>
          </w:p>
        </w:tc>
      </w:tr>
    </w:tbl>
    <w:p w:rsidR="008C68A9" w:rsidRPr="008C68A9" w:rsidRDefault="008C68A9" w:rsidP="00766F53">
      <w:pPr>
        <w:pStyle w:val="a3"/>
        <w:snapToGrid w:val="0"/>
        <w:spacing w:line="500" w:lineRule="exact"/>
        <w:ind w:left="480" w:hangingChars="200" w:hanging="480"/>
        <w:jc w:val="both"/>
        <w:rPr>
          <w:rFonts w:ascii="標楷體" w:eastAsia="標楷體" w:hAnsi="標楷體"/>
          <w:szCs w:val="24"/>
        </w:rPr>
      </w:pPr>
    </w:p>
    <w:sectPr w:rsidR="008C68A9" w:rsidRPr="008C68A9" w:rsidSect="00900E28">
      <w:pgSz w:w="11907" w:h="16840" w:code="9"/>
      <w:pgMar w:top="1134" w:right="1134" w:bottom="1134" w:left="1134" w:header="851" w:footer="992" w:gutter="0"/>
      <w:pgNumType w:start="1"/>
      <w:cols w:space="425"/>
      <w:titlePg/>
      <w:docGrid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530" w:rsidRDefault="00851530">
      <w:r>
        <w:separator/>
      </w:r>
    </w:p>
  </w:endnote>
  <w:endnote w:type="continuationSeparator" w:id="0">
    <w:p w:rsidR="00851530" w:rsidRDefault="008515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80B" w:rsidRDefault="00D3780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4</w:t>
    </w:r>
    <w:r>
      <w:rPr>
        <w:rStyle w:val="aa"/>
      </w:rPr>
      <w:fldChar w:fldCharType="end"/>
    </w:r>
  </w:p>
  <w:p w:rsidR="00D3780B" w:rsidRDefault="00D3780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80B" w:rsidRDefault="00D3780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EC47A8">
      <w:rPr>
        <w:rStyle w:val="aa"/>
        <w:noProof/>
      </w:rPr>
      <w:t>13</w:t>
    </w:r>
    <w:r>
      <w:rPr>
        <w:rStyle w:val="aa"/>
      </w:rPr>
      <w:fldChar w:fldCharType="end"/>
    </w:r>
  </w:p>
  <w:p w:rsidR="00D3780B" w:rsidRDefault="00D3780B" w:rsidP="00A56700">
    <w:pPr>
      <w:pStyle w:val="a8"/>
      <w:jc w:val="center"/>
      <w:rPr>
        <w:rFonts w:hint="eastAsia"/>
      </w:rPr>
    </w:pPr>
  </w:p>
  <w:p w:rsidR="00D3780B" w:rsidRDefault="00237BE8">
    <w:pPr>
      <w:pStyle w:val="a8"/>
      <w:rPr>
        <w:lang w:eastAsia="zh-TW"/>
      </w:rPr>
    </w:pPr>
    <w:r>
      <w:rPr>
        <w:rFonts w:hint="eastAsia"/>
        <w:lang w:eastAsia="zh-TW"/>
      </w:rPr>
      <w:t>106.8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80B" w:rsidRDefault="00D3780B">
    <w:pPr>
      <w:pStyle w:val="a8"/>
      <w:jc w:val="center"/>
    </w:pPr>
    <w:fldSimple w:instr="PAGE   \* MERGEFORMAT">
      <w:r w:rsidR="00EC47A8" w:rsidRPr="00EC47A8">
        <w:rPr>
          <w:noProof/>
          <w:lang w:val="zh-TW"/>
        </w:rPr>
        <w:t>1</w:t>
      </w:r>
    </w:fldSimple>
  </w:p>
  <w:p w:rsidR="00D3780B" w:rsidRDefault="000617C6">
    <w:pPr>
      <w:pStyle w:val="a8"/>
      <w:rPr>
        <w:lang w:eastAsia="zh-TW"/>
      </w:rPr>
    </w:pPr>
    <w:r>
      <w:rPr>
        <w:rFonts w:hint="eastAsia"/>
        <w:lang w:eastAsia="zh-TW"/>
      </w:rPr>
      <w:t>106.8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530" w:rsidRDefault="00851530">
      <w:r>
        <w:separator/>
      </w:r>
    </w:p>
  </w:footnote>
  <w:footnote w:type="continuationSeparator" w:id="0">
    <w:p w:rsidR="00851530" w:rsidRDefault="008515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80B" w:rsidRDefault="00D3780B" w:rsidP="00813691">
    <w:pPr>
      <w:pStyle w:val="ab"/>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rawingGridHorizontalSpacing w:val="120"/>
  <w:drawingGridVerticalSpacing w:val="361"/>
  <w:displayHorizontalDrawingGridEvery w:val="0"/>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F04CB"/>
    <w:rsid w:val="0000102E"/>
    <w:rsid w:val="00001BDE"/>
    <w:rsid w:val="00001DE8"/>
    <w:rsid w:val="000044E8"/>
    <w:rsid w:val="000048E4"/>
    <w:rsid w:val="00005D76"/>
    <w:rsid w:val="0001026C"/>
    <w:rsid w:val="00010374"/>
    <w:rsid w:val="0001096D"/>
    <w:rsid w:val="000116EC"/>
    <w:rsid w:val="00011D7A"/>
    <w:rsid w:val="00013510"/>
    <w:rsid w:val="000142BF"/>
    <w:rsid w:val="00015086"/>
    <w:rsid w:val="00016434"/>
    <w:rsid w:val="00024DB3"/>
    <w:rsid w:val="000261B0"/>
    <w:rsid w:val="000372C0"/>
    <w:rsid w:val="00041184"/>
    <w:rsid w:val="00045592"/>
    <w:rsid w:val="00046702"/>
    <w:rsid w:val="0004794F"/>
    <w:rsid w:val="0005483A"/>
    <w:rsid w:val="00054F2A"/>
    <w:rsid w:val="00056DCC"/>
    <w:rsid w:val="000617C6"/>
    <w:rsid w:val="00061887"/>
    <w:rsid w:val="000738D3"/>
    <w:rsid w:val="000806FC"/>
    <w:rsid w:val="00085103"/>
    <w:rsid w:val="000855B4"/>
    <w:rsid w:val="00090679"/>
    <w:rsid w:val="00090D4A"/>
    <w:rsid w:val="000A7C43"/>
    <w:rsid w:val="000B2FE8"/>
    <w:rsid w:val="000B3A33"/>
    <w:rsid w:val="000C0CE8"/>
    <w:rsid w:val="000C0FFD"/>
    <w:rsid w:val="000C1228"/>
    <w:rsid w:val="000C5B66"/>
    <w:rsid w:val="000C7EF5"/>
    <w:rsid w:val="000D06C7"/>
    <w:rsid w:val="000D2223"/>
    <w:rsid w:val="000D2832"/>
    <w:rsid w:val="000D48BC"/>
    <w:rsid w:val="000D4D4A"/>
    <w:rsid w:val="000D6574"/>
    <w:rsid w:val="000E1C76"/>
    <w:rsid w:val="000E55BB"/>
    <w:rsid w:val="000F1224"/>
    <w:rsid w:val="000F2237"/>
    <w:rsid w:val="000F6D95"/>
    <w:rsid w:val="00100244"/>
    <w:rsid w:val="00101914"/>
    <w:rsid w:val="00105903"/>
    <w:rsid w:val="00107E71"/>
    <w:rsid w:val="001104B9"/>
    <w:rsid w:val="0011247F"/>
    <w:rsid w:val="00120E1C"/>
    <w:rsid w:val="0012217B"/>
    <w:rsid w:val="00124AE5"/>
    <w:rsid w:val="001252B1"/>
    <w:rsid w:val="0012638C"/>
    <w:rsid w:val="00127EBE"/>
    <w:rsid w:val="00133F7D"/>
    <w:rsid w:val="00141A18"/>
    <w:rsid w:val="00141A3E"/>
    <w:rsid w:val="0014235D"/>
    <w:rsid w:val="0014430B"/>
    <w:rsid w:val="00153AED"/>
    <w:rsid w:val="00154C47"/>
    <w:rsid w:val="0015686D"/>
    <w:rsid w:val="00162F0E"/>
    <w:rsid w:val="001640D5"/>
    <w:rsid w:val="00167FF2"/>
    <w:rsid w:val="001732E0"/>
    <w:rsid w:val="00183B9F"/>
    <w:rsid w:val="00186922"/>
    <w:rsid w:val="001923F4"/>
    <w:rsid w:val="001924A3"/>
    <w:rsid w:val="00195A48"/>
    <w:rsid w:val="00197A74"/>
    <w:rsid w:val="001A32A0"/>
    <w:rsid w:val="001A4538"/>
    <w:rsid w:val="001A46D4"/>
    <w:rsid w:val="001B0DCB"/>
    <w:rsid w:val="001B383F"/>
    <w:rsid w:val="001B6998"/>
    <w:rsid w:val="001C515B"/>
    <w:rsid w:val="001C51DA"/>
    <w:rsid w:val="001D0D43"/>
    <w:rsid w:val="001D235E"/>
    <w:rsid w:val="001D2572"/>
    <w:rsid w:val="001D264A"/>
    <w:rsid w:val="001E3770"/>
    <w:rsid w:val="001F04CB"/>
    <w:rsid w:val="001F46A3"/>
    <w:rsid w:val="001F4983"/>
    <w:rsid w:val="001F53F7"/>
    <w:rsid w:val="00203E17"/>
    <w:rsid w:val="00211F6E"/>
    <w:rsid w:val="00221A5F"/>
    <w:rsid w:val="00226449"/>
    <w:rsid w:val="0022678C"/>
    <w:rsid w:val="00231AFB"/>
    <w:rsid w:val="00232C8D"/>
    <w:rsid w:val="0023530A"/>
    <w:rsid w:val="002364EC"/>
    <w:rsid w:val="002369D9"/>
    <w:rsid w:val="00236D2D"/>
    <w:rsid w:val="00237160"/>
    <w:rsid w:val="00237BE8"/>
    <w:rsid w:val="00243A05"/>
    <w:rsid w:val="00250226"/>
    <w:rsid w:val="00250637"/>
    <w:rsid w:val="00254F28"/>
    <w:rsid w:val="002608BA"/>
    <w:rsid w:val="00261A52"/>
    <w:rsid w:val="00261B12"/>
    <w:rsid w:val="00265CA3"/>
    <w:rsid w:val="002710B7"/>
    <w:rsid w:val="002712DA"/>
    <w:rsid w:val="002724E9"/>
    <w:rsid w:val="00274585"/>
    <w:rsid w:val="002773D8"/>
    <w:rsid w:val="00281B1B"/>
    <w:rsid w:val="00290FFC"/>
    <w:rsid w:val="00293404"/>
    <w:rsid w:val="002944BF"/>
    <w:rsid w:val="002946E3"/>
    <w:rsid w:val="00295149"/>
    <w:rsid w:val="002A00B1"/>
    <w:rsid w:val="002A309C"/>
    <w:rsid w:val="002A7AF0"/>
    <w:rsid w:val="002B034D"/>
    <w:rsid w:val="002B128E"/>
    <w:rsid w:val="002B2DA8"/>
    <w:rsid w:val="002B6E22"/>
    <w:rsid w:val="002C32F3"/>
    <w:rsid w:val="002C40EE"/>
    <w:rsid w:val="002C618C"/>
    <w:rsid w:val="002D66A4"/>
    <w:rsid w:val="002E2A24"/>
    <w:rsid w:val="002E452E"/>
    <w:rsid w:val="002F347F"/>
    <w:rsid w:val="0030330C"/>
    <w:rsid w:val="0030359C"/>
    <w:rsid w:val="00307C29"/>
    <w:rsid w:val="00311C6C"/>
    <w:rsid w:val="00314EC1"/>
    <w:rsid w:val="003159DF"/>
    <w:rsid w:val="00317F6A"/>
    <w:rsid w:val="00320FD6"/>
    <w:rsid w:val="00321BE5"/>
    <w:rsid w:val="00327236"/>
    <w:rsid w:val="003310B1"/>
    <w:rsid w:val="00331DC1"/>
    <w:rsid w:val="00337CAD"/>
    <w:rsid w:val="0034038E"/>
    <w:rsid w:val="00347612"/>
    <w:rsid w:val="003477EA"/>
    <w:rsid w:val="0035490C"/>
    <w:rsid w:val="0036081F"/>
    <w:rsid w:val="00364F56"/>
    <w:rsid w:val="003679CF"/>
    <w:rsid w:val="00372CBD"/>
    <w:rsid w:val="003764E5"/>
    <w:rsid w:val="003819FE"/>
    <w:rsid w:val="00382F95"/>
    <w:rsid w:val="00384856"/>
    <w:rsid w:val="0038617A"/>
    <w:rsid w:val="00390BC9"/>
    <w:rsid w:val="003932E7"/>
    <w:rsid w:val="00395D68"/>
    <w:rsid w:val="00397B15"/>
    <w:rsid w:val="003A351A"/>
    <w:rsid w:val="003A36B2"/>
    <w:rsid w:val="003A3D08"/>
    <w:rsid w:val="003A468F"/>
    <w:rsid w:val="003A5D2E"/>
    <w:rsid w:val="003B5669"/>
    <w:rsid w:val="003B6A17"/>
    <w:rsid w:val="003B7273"/>
    <w:rsid w:val="003C2B67"/>
    <w:rsid w:val="003C4814"/>
    <w:rsid w:val="003C493A"/>
    <w:rsid w:val="003C565A"/>
    <w:rsid w:val="003C578D"/>
    <w:rsid w:val="003D0DC0"/>
    <w:rsid w:val="003D40A8"/>
    <w:rsid w:val="003D7821"/>
    <w:rsid w:val="003E1547"/>
    <w:rsid w:val="003E611A"/>
    <w:rsid w:val="003E6409"/>
    <w:rsid w:val="003E7430"/>
    <w:rsid w:val="003F4030"/>
    <w:rsid w:val="004103E6"/>
    <w:rsid w:val="0041054B"/>
    <w:rsid w:val="00411EA3"/>
    <w:rsid w:val="0041294A"/>
    <w:rsid w:val="0041412F"/>
    <w:rsid w:val="00415257"/>
    <w:rsid w:val="004175C0"/>
    <w:rsid w:val="00421B01"/>
    <w:rsid w:val="0042391A"/>
    <w:rsid w:val="00424580"/>
    <w:rsid w:val="00430659"/>
    <w:rsid w:val="00430CC0"/>
    <w:rsid w:val="00430D34"/>
    <w:rsid w:val="00434D1C"/>
    <w:rsid w:val="00442718"/>
    <w:rsid w:val="00444DC5"/>
    <w:rsid w:val="00446010"/>
    <w:rsid w:val="00446E92"/>
    <w:rsid w:val="00452C3B"/>
    <w:rsid w:val="00454E86"/>
    <w:rsid w:val="00456593"/>
    <w:rsid w:val="00456E6C"/>
    <w:rsid w:val="0045713F"/>
    <w:rsid w:val="00457965"/>
    <w:rsid w:val="004604BE"/>
    <w:rsid w:val="0046202F"/>
    <w:rsid w:val="00463090"/>
    <w:rsid w:val="004654D2"/>
    <w:rsid w:val="00466E1D"/>
    <w:rsid w:val="0047121C"/>
    <w:rsid w:val="00472D9E"/>
    <w:rsid w:val="004744D8"/>
    <w:rsid w:val="00481632"/>
    <w:rsid w:val="00485AE3"/>
    <w:rsid w:val="004878E6"/>
    <w:rsid w:val="004902C7"/>
    <w:rsid w:val="00490FFF"/>
    <w:rsid w:val="004930AE"/>
    <w:rsid w:val="004932F6"/>
    <w:rsid w:val="00493C02"/>
    <w:rsid w:val="00495D7B"/>
    <w:rsid w:val="004A0816"/>
    <w:rsid w:val="004A1569"/>
    <w:rsid w:val="004A2A7A"/>
    <w:rsid w:val="004A4589"/>
    <w:rsid w:val="004B1D01"/>
    <w:rsid w:val="004B6949"/>
    <w:rsid w:val="004C306A"/>
    <w:rsid w:val="004D3017"/>
    <w:rsid w:val="004D42EE"/>
    <w:rsid w:val="004E48FD"/>
    <w:rsid w:val="004E5D17"/>
    <w:rsid w:val="004E6041"/>
    <w:rsid w:val="004F3032"/>
    <w:rsid w:val="004F3C48"/>
    <w:rsid w:val="004F419A"/>
    <w:rsid w:val="005013DB"/>
    <w:rsid w:val="00501847"/>
    <w:rsid w:val="0050308A"/>
    <w:rsid w:val="005038DF"/>
    <w:rsid w:val="005047DF"/>
    <w:rsid w:val="005057C2"/>
    <w:rsid w:val="00506669"/>
    <w:rsid w:val="00507DD5"/>
    <w:rsid w:val="00507E08"/>
    <w:rsid w:val="0051200B"/>
    <w:rsid w:val="005140E7"/>
    <w:rsid w:val="005204E1"/>
    <w:rsid w:val="00520AFD"/>
    <w:rsid w:val="00531492"/>
    <w:rsid w:val="00532766"/>
    <w:rsid w:val="00532932"/>
    <w:rsid w:val="00533A8F"/>
    <w:rsid w:val="005340DC"/>
    <w:rsid w:val="00537308"/>
    <w:rsid w:val="00537E29"/>
    <w:rsid w:val="00540B5A"/>
    <w:rsid w:val="00541EF4"/>
    <w:rsid w:val="00542876"/>
    <w:rsid w:val="005430B0"/>
    <w:rsid w:val="005477ED"/>
    <w:rsid w:val="00551981"/>
    <w:rsid w:val="00555413"/>
    <w:rsid w:val="00562664"/>
    <w:rsid w:val="0057004F"/>
    <w:rsid w:val="00572D9C"/>
    <w:rsid w:val="00573619"/>
    <w:rsid w:val="0057671E"/>
    <w:rsid w:val="00583474"/>
    <w:rsid w:val="00583B72"/>
    <w:rsid w:val="00583B90"/>
    <w:rsid w:val="005852BC"/>
    <w:rsid w:val="005864E2"/>
    <w:rsid w:val="005911EC"/>
    <w:rsid w:val="005929B0"/>
    <w:rsid w:val="00594AF3"/>
    <w:rsid w:val="00595714"/>
    <w:rsid w:val="00595F1E"/>
    <w:rsid w:val="0059699C"/>
    <w:rsid w:val="005A3CB2"/>
    <w:rsid w:val="005A41ED"/>
    <w:rsid w:val="005A78A4"/>
    <w:rsid w:val="005B0AF7"/>
    <w:rsid w:val="005B1B7D"/>
    <w:rsid w:val="005B3616"/>
    <w:rsid w:val="005B55E9"/>
    <w:rsid w:val="005B5CC8"/>
    <w:rsid w:val="005C17EE"/>
    <w:rsid w:val="005C37EB"/>
    <w:rsid w:val="005C3E8F"/>
    <w:rsid w:val="005C5E81"/>
    <w:rsid w:val="005D2AAB"/>
    <w:rsid w:val="005D705E"/>
    <w:rsid w:val="005E2D1A"/>
    <w:rsid w:val="005E3061"/>
    <w:rsid w:val="005E30D3"/>
    <w:rsid w:val="005E42EA"/>
    <w:rsid w:val="005F187D"/>
    <w:rsid w:val="00604636"/>
    <w:rsid w:val="006056EF"/>
    <w:rsid w:val="00606B69"/>
    <w:rsid w:val="00611B61"/>
    <w:rsid w:val="00613BAC"/>
    <w:rsid w:val="00614357"/>
    <w:rsid w:val="00617466"/>
    <w:rsid w:val="00633076"/>
    <w:rsid w:val="0063484A"/>
    <w:rsid w:val="00635247"/>
    <w:rsid w:val="00636F69"/>
    <w:rsid w:val="00640A9E"/>
    <w:rsid w:val="00641A0E"/>
    <w:rsid w:val="00643CD6"/>
    <w:rsid w:val="00643D38"/>
    <w:rsid w:val="006450AA"/>
    <w:rsid w:val="0064629F"/>
    <w:rsid w:val="006464C6"/>
    <w:rsid w:val="00650DC1"/>
    <w:rsid w:val="00660C30"/>
    <w:rsid w:val="00666402"/>
    <w:rsid w:val="0067014C"/>
    <w:rsid w:val="00670E80"/>
    <w:rsid w:val="0067180D"/>
    <w:rsid w:val="00673767"/>
    <w:rsid w:val="00673EA9"/>
    <w:rsid w:val="0068169A"/>
    <w:rsid w:val="0068324B"/>
    <w:rsid w:val="00686086"/>
    <w:rsid w:val="00686385"/>
    <w:rsid w:val="006863E4"/>
    <w:rsid w:val="00690284"/>
    <w:rsid w:val="00690E14"/>
    <w:rsid w:val="00691B5C"/>
    <w:rsid w:val="0069242D"/>
    <w:rsid w:val="00692706"/>
    <w:rsid w:val="0069613F"/>
    <w:rsid w:val="00697B72"/>
    <w:rsid w:val="006A295A"/>
    <w:rsid w:val="006A2F00"/>
    <w:rsid w:val="006A4322"/>
    <w:rsid w:val="006A68AB"/>
    <w:rsid w:val="006A6C30"/>
    <w:rsid w:val="006B3C2F"/>
    <w:rsid w:val="006C2508"/>
    <w:rsid w:val="006C40BF"/>
    <w:rsid w:val="006C421E"/>
    <w:rsid w:val="006D2611"/>
    <w:rsid w:val="006D63A9"/>
    <w:rsid w:val="006E010A"/>
    <w:rsid w:val="006E4892"/>
    <w:rsid w:val="006E56AB"/>
    <w:rsid w:val="006E5A10"/>
    <w:rsid w:val="006E6820"/>
    <w:rsid w:val="006E79C6"/>
    <w:rsid w:val="006F2D5C"/>
    <w:rsid w:val="006F489D"/>
    <w:rsid w:val="006F54B2"/>
    <w:rsid w:val="006F73F9"/>
    <w:rsid w:val="00703170"/>
    <w:rsid w:val="00710179"/>
    <w:rsid w:val="00711997"/>
    <w:rsid w:val="00713654"/>
    <w:rsid w:val="00713B0F"/>
    <w:rsid w:val="00715561"/>
    <w:rsid w:val="0071613C"/>
    <w:rsid w:val="007176F3"/>
    <w:rsid w:val="0072030E"/>
    <w:rsid w:val="0072080A"/>
    <w:rsid w:val="0073507D"/>
    <w:rsid w:val="0074117B"/>
    <w:rsid w:val="00750A1D"/>
    <w:rsid w:val="00753FD3"/>
    <w:rsid w:val="00755510"/>
    <w:rsid w:val="007557B7"/>
    <w:rsid w:val="00756086"/>
    <w:rsid w:val="00757BED"/>
    <w:rsid w:val="007637E3"/>
    <w:rsid w:val="007644FE"/>
    <w:rsid w:val="00766F53"/>
    <w:rsid w:val="007761CF"/>
    <w:rsid w:val="00776653"/>
    <w:rsid w:val="00785748"/>
    <w:rsid w:val="007910C7"/>
    <w:rsid w:val="00791700"/>
    <w:rsid w:val="0079476F"/>
    <w:rsid w:val="007956E2"/>
    <w:rsid w:val="00797B0E"/>
    <w:rsid w:val="00797C59"/>
    <w:rsid w:val="00797CB8"/>
    <w:rsid w:val="007A74ED"/>
    <w:rsid w:val="007B3DF5"/>
    <w:rsid w:val="007B46CD"/>
    <w:rsid w:val="007B5786"/>
    <w:rsid w:val="007B692D"/>
    <w:rsid w:val="007C5549"/>
    <w:rsid w:val="007C5B00"/>
    <w:rsid w:val="007C6601"/>
    <w:rsid w:val="007C6F50"/>
    <w:rsid w:val="007D2AEB"/>
    <w:rsid w:val="007D3FB9"/>
    <w:rsid w:val="007D64F0"/>
    <w:rsid w:val="007E247B"/>
    <w:rsid w:val="007E3FDB"/>
    <w:rsid w:val="007E40AA"/>
    <w:rsid w:val="007E470B"/>
    <w:rsid w:val="007E4F31"/>
    <w:rsid w:val="007F0221"/>
    <w:rsid w:val="007F1873"/>
    <w:rsid w:val="007F1C0B"/>
    <w:rsid w:val="00806FE7"/>
    <w:rsid w:val="00813691"/>
    <w:rsid w:val="0081418A"/>
    <w:rsid w:val="00816256"/>
    <w:rsid w:val="00821699"/>
    <w:rsid w:val="00824F08"/>
    <w:rsid w:val="00826466"/>
    <w:rsid w:val="008264A2"/>
    <w:rsid w:val="008266EF"/>
    <w:rsid w:val="00832827"/>
    <w:rsid w:val="00835175"/>
    <w:rsid w:val="00835D9B"/>
    <w:rsid w:val="0083781E"/>
    <w:rsid w:val="008402C0"/>
    <w:rsid w:val="00843A8F"/>
    <w:rsid w:val="00843BBB"/>
    <w:rsid w:val="00844465"/>
    <w:rsid w:val="00846720"/>
    <w:rsid w:val="00847BC1"/>
    <w:rsid w:val="00851530"/>
    <w:rsid w:val="00853E58"/>
    <w:rsid w:val="00854397"/>
    <w:rsid w:val="00860671"/>
    <w:rsid w:val="0086118E"/>
    <w:rsid w:val="008619CF"/>
    <w:rsid w:val="00862594"/>
    <w:rsid w:val="008736E5"/>
    <w:rsid w:val="00875680"/>
    <w:rsid w:val="00876A38"/>
    <w:rsid w:val="00877523"/>
    <w:rsid w:val="00877D52"/>
    <w:rsid w:val="00881711"/>
    <w:rsid w:val="00881809"/>
    <w:rsid w:val="00884FA2"/>
    <w:rsid w:val="008852C0"/>
    <w:rsid w:val="00885C15"/>
    <w:rsid w:val="00887C8A"/>
    <w:rsid w:val="00893DD3"/>
    <w:rsid w:val="0089487F"/>
    <w:rsid w:val="0089692C"/>
    <w:rsid w:val="008A0F04"/>
    <w:rsid w:val="008A3328"/>
    <w:rsid w:val="008A3C80"/>
    <w:rsid w:val="008B632D"/>
    <w:rsid w:val="008B6A7C"/>
    <w:rsid w:val="008B75ED"/>
    <w:rsid w:val="008C04F3"/>
    <w:rsid w:val="008C13B6"/>
    <w:rsid w:val="008C68A9"/>
    <w:rsid w:val="008C6F97"/>
    <w:rsid w:val="008D4C91"/>
    <w:rsid w:val="008D698B"/>
    <w:rsid w:val="008E4E28"/>
    <w:rsid w:val="008E669A"/>
    <w:rsid w:val="008F3559"/>
    <w:rsid w:val="008F5C1A"/>
    <w:rsid w:val="008F658D"/>
    <w:rsid w:val="008F6A9C"/>
    <w:rsid w:val="00900334"/>
    <w:rsid w:val="00900E28"/>
    <w:rsid w:val="00900F71"/>
    <w:rsid w:val="00902782"/>
    <w:rsid w:val="00905E55"/>
    <w:rsid w:val="00906247"/>
    <w:rsid w:val="0091473F"/>
    <w:rsid w:val="00923D4F"/>
    <w:rsid w:val="009253C8"/>
    <w:rsid w:val="009301F8"/>
    <w:rsid w:val="00931873"/>
    <w:rsid w:val="00934786"/>
    <w:rsid w:val="009403EB"/>
    <w:rsid w:val="00940994"/>
    <w:rsid w:val="00953167"/>
    <w:rsid w:val="00953BA5"/>
    <w:rsid w:val="0095728B"/>
    <w:rsid w:val="00963A21"/>
    <w:rsid w:val="00963CD1"/>
    <w:rsid w:val="00966D59"/>
    <w:rsid w:val="0097188C"/>
    <w:rsid w:val="00973463"/>
    <w:rsid w:val="009734AE"/>
    <w:rsid w:val="009772BD"/>
    <w:rsid w:val="00983964"/>
    <w:rsid w:val="00985567"/>
    <w:rsid w:val="00985608"/>
    <w:rsid w:val="009935A9"/>
    <w:rsid w:val="00996E48"/>
    <w:rsid w:val="009A24F8"/>
    <w:rsid w:val="009A425C"/>
    <w:rsid w:val="009A46D9"/>
    <w:rsid w:val="009A5BD0"/>
    <w:rsid w:val="009A6098"/>
    <w:rsid w:val="009A727C"/>
    <w:rsid w:val="009A798B"/>
    <w:rsid w:val="009B3F67"/>
    <w:rsid w:val="009B5CB3"/>
    <w:rsid w:val="009B63DA"/>
    <w:rsid w:val="009C1031"/>
    <w:rsid w:val="009C5242"/>
    <w:rsid w:val="009C6EC3"/>
    <w:rsid w:val="009D2B48"/>
    <w:rsid w:val="009D2C71"/>
    <w:rsid w:val="009D501D"/>
    <w:rsid w:val="009D56B8"/>
    <w:rsid w:val="009D5A4B"/>
    <w:rsid w:val="009E254A"/>
    <w:rsid w:val="009E2F30"/>
    <w:rsid w:val="009E5CA2"/>
    <w:rsid w:val="009E6F09"/>
    <w:rsid w:val="009F0555"/>
    <w:rsid w:val="009F4B9F"/>
    <w:rsid w:val="009F730E"/>
    <w:rsid w:val="00A00490"/>
    <w:rsid w:val="00A00E09"/>
    <w:rsid w:val="00A1398D"/>
    <w:rsid w:val="00A14B5B"/>
    <w:rsid w:val="00A16CCE"/>
    <w:rsid w:val="00A2182E"/>
    <w:rsid w:val="00A23A11"/>
    <w:rsid w:val="00A2405E"/>
    <w:rsid w:val="00A248FB"/>
    <w:rsid w:val="00A25291"/>
    <w:rsid w:val="00A309A6"/>
    <w:rsid w:val="00A34477"/>
    <w:rsid w:val="00A35082"/>
    <w:rsid w:val="00A3711F"/>
    <w:rsid w:val="00A42515"/>
    <w:rsid w:val="00A43AB5"/>
    <w:rsid w:val="00A43B13"/>
    <w:rsid w:val="00A454D0"/>
    <w:rsid w:val="00A4622E"/>
    <w:rsid w:val="00A4682F"/>
    <w:rsid w:val="00A47EDB"/>
    <w:rsid w:val="00A52EED"/>
    <w:rsid w:val="00A54796"/>
    <w:rsid w:val="00A56700"/>
    <w:rsid w:val="00A56C83"/>
    <w:rsid w:val="00A57A86"/>
    <w:rsid w:val="00A60AFD"/>
    <w:rsid w:val="00A62E19"/>
    <w:rsid w:val="00A67F5C"/>
    <w:rsid w:val="00A81375"/>
    <w:rsid w:val="00A83258"/>
    <w:rsid w:val="00A83C7E"/>
    <w:rsid w:val="00A841C5"/>
    <w:rsid w:val="00A845D9"/>
    <w:rsid w:val="00A8477D"/>
    <w:rsid w:val="00A857F7"/>
    <w:rsid w:val="00A86261"/>
    <w:rsid w:val="00A91128"/>
    <w:rsid w:val="00A93C4A"/>
    <w:rsid w:val="00A97BC0"/>
    <w:rsid w:val="00AA37B9"/>
    <w:rsid w:val="00AA4910"/>
    <w:rsid w:val="00AA54AD"/>
    <w:rsid w:val="00AA7C28"/>
    <w:rsid w:val="00AB6F04"/>
    <w:rsid w:val="00AC1D83"/>
    <w:rsid w:val="00AC27A8"/>
    <w:rsid w:val="00AC4AA5"/>
    <w:rsid w:val="00AC785A"/>
    <w:rsid w:val="00AD5DAC"/>
    <w:rsid w:val="00AE09DF"/>
    <w:rsid w:val="00AE1914"/>
    <w:rsid w:val="00AE1A99"/>
    <w:rsid w:val="00AE2729"/>
    <w:rsid w:val="00AE555E"/>
    <w:rsid w:val="00AE6898"/>
    <w:rsid w:val="00AF32B1"/>
    <w:rsid w:val="00AF3B84"/>
    <w:rsid w:val="00AF4AEC"/>
    <w:rsid w:val="00B00B96"/>
    <w:rsid w:val="00B01CA4"/>
    <w:rsid w:val="00B0280E"/>
    <w:rsid w:val="00B043EB"/>
    <w:rsid w:val="00B05CB8"/>
    <w:rsid w:val="00B10DC6"/>
    <w:rsid w:val="00B12640"/>
    <w:rsid w:val="00B12FCE"/>
    <w:rsid w:val="00B157DB"/>
    <w:rsid w:val="00B15C12"/>
    <w:rsid w:val="00B2009F"/>
    <w:rsid w:val="00B20AAB"/>
    <w:rsid w:val="00B21B0C"/>
    <w:rsid w:val="00B2510F"/>
    <w:rsid w:val="00B305B7"/>
    <w:rsid w:val="00B3087C"/>
    <w:rsid w:val="00B30F83"/>
    <w:rsid w:val="00B32837"/>
    <w:rsid w:val="00B3452B"/>
    <w:rsid w:val="00B41244"/>
    <w:rsid w:val="00B45C91"/>
    <w:rsid w:val="00B46AED"/>
    <w:rsid w:val="00B46D98"/>
    <w:rsid w:val="00B51DCF"/>
    <w:rsid w:val="00B52BFC"/>
    <w:rsid w:val="00B578EA"/>
    <w:rsid w:val="00B639CB"/>
    <w:rsid w:val="00B65C47"/>
    <w:rsid w:val="00B66CF4"/>
    <w:rsid w:val="00B70B75"/>
    <w:rsid w:val="00B755F2"/>
    <w:rsid w:val="00B76173"/>
    <w:rsid w:val="00B800C5"/>
    <w:rsid w:val="00B81A2F"/>
    <w:rsid w:val="00BB13BA"/>
    <w:rsid w:val="00BB1492"/>
    <w:rsid w:val="00BB45C3"/>
    <w:rsid w:val="00BC62A8"/>
    <w:rsid w:val="00BD097F"/>
    <w:rsid w:val="00BD69CD"/>
    <w:rsid w:val="00BE110F"/>
    <w:rsid w:val="00BE69BA"/>
    <w:rsid w:val="00BF320B"/>
    <w:rsid w:val="00BF59F6"/>
    <w:rsid w:val="00BF72FF"/>
    <w:rsid w:val="00C00D03"/>
    <w:rsid w:val="00C01786"/>
    <w:rsid w:val="00C01E19"/>
    <w:rsid w:val="00C03CED"/>
    <w:rsid w:val="00C04AFD"/>
    <w:rsid w:val="00C121DC"/>
    <w:rsid w:val="00C12790"/>
    <w:rsid w:val="00C15189"/>
    <w:rsid w:val="00C231FA"/>
    <w:rsid w:val="00C26833"/>
    <w:rsid w:val="00C31155"/>
    <w:rsid w:val="00C3247F"/>
    <w:rsid w:val="00C337BC"/>
    <w:rsid w:val="00C34C41"/>
    <w:rsid w:val="00C35767"/>
    <w:rsid w:val="00C35DD9"/>
    <w:rsid w:val="00C36A6A"/>
    <w:rsid w:val="00C36C70"/>
    <w:rsid w:val="00C37A94"/>
    <w:rsid w:val="00C41425"/>
    <w:rsid w:val="00C43F5D"/>
    <w:rsid w:val="00C4460B"/>
    <w:rsid w:val="00C5265E"/>
    <w:rsid w:val="00C54036"/>
    <w:rsid w:val="00C547DC"/>
    <w:rsid w:val="00C54C30"/>
    <w:rsid w:val="00C55D61"/>
    <w:rsid w:val="00C55E02"/>
    <w:rsid w:val="00C570E8"/>
    <w:rsid w:val="00C629E4"/>
    <w:rsid w:val="00C64B14"/>
    <w:rsid w:val="00C724E2"/>
    <w:rsid w:val="00C742DC"/>
    <w:rsid w:val="00C747FA"/>
    <w:rsid w:val="00C778B9"/>
    <w:rsid w:val="00C80B79"/>
    <w:rsid w:val="00C81AAC"/>
    <w:rsid w:val="00C93638"/>
    <w:rsid w:val="00C93D85"/>
    <w:rsid w:val="00C9441D"/>
    <w:rsid w:val="00C9720A"/>
    <w:rsid w:val="00C979E5"/>
    <w:rsid w:val="00CA0B96"/>
    <w:rsid w:val="00CA0F13"/>
    <w:rsid w:val="00CB1DF0"/>
    <w:rsid w:val="00CB2DE2"/>
    <w:rsid w:val="00CB37A0"/>
    <w:rsid w:val="00CB4DA5"/>
    <w:rsid w:val="00CC08A8"/>
    <w:rsid w:val="00CC1612"/>
    <w:rsid w:val="00CC41F5"/>
    <w:rsid w:val="00CC4E78"/>
    <w:rsid w:val="00CC6C37"/>
    <w:rsid w:val="00CD3274"/>
    <w:rsid w:val="00CD3525"/>
    <w:rsid w:val="00CD43E8"/>
    <w:rsid w:val="00CD5CCE"/>
    <w:rsid w:val="00CD6048"/>
    <w:rsid w:val="00CE0B1A"/>
    <w:rsid w:val="00CE73BE"/>
    <w:rsid w:val="00CE7BA5"/>
    <w:rsid w:val="00CF0491"/>
    <w:rsid w:val="00CF4F0C"/>
    <w:rsid w:val="00CF7E1B"/>
    <w:rsid w:val="00D0256D"/>
    <w:rsid w:val="00D02C6B"/>
    <w:rsid w:val="00D04F84"/>
    <w:rsid w:val="00D0548C"/>
    <w:rsid w:val="00D0636E"/>
    <w:rsid w:val="00D107C2"/>
    <w:rsid w:val="00D107C6"/>
    <w:rsid w:val="00D13851"/>
    <w:rsid w:val="00D23A9B"/>
    <w:rsid w:val="00D240A7"/>
    <w:rsid w:val="00D24FA9"/>
    <w:rsid w:val="00D277D7"/>
    <w:rsid w:val="00D35858"/>
    <w:rsid w:val="00D35942"/>
    <w:rsid w:val="00D36273"/>
    <w:rsid w:val="00D36338"/>
    <w:rsid w:val="00D3780B"/>
    <w:rsid w:val="00D43975"/>
    <w:rsid w:val="00D45761"/>
    <w:rsid w:val="00D5273A"/>
    <w:rsid w:val="00D53792"/>
    <w:rsid w:val="00D57316"/>
    <w:rsid w:val="00D57870"/>
    <w:rsid w:val="00D6115C"/>
    <w:rsid w:val="00D615AA"/>
    <w:rsid w:val="00D63B49"/>
    <w:rsid w:val="00D64031"/>
    <w:rsid w:val="00D6646E"/>
    <w:rsid w:val="00D66562"/>
    <w:rsid w:val="00D66D7B"/>
    <w:rsid w:val="00D72632"/>
    <w:rsid w:val="00D769A1"/>
    <w:rsid w:val="00D80623"/>
    <w:rsid w:val="00D83A97"/>
    <w:rsid w:val="00D846B3"/>
    <w:rsid w:val="00D84E8E"/>
    <w:rsid w:val="00D85CE8"/>
    <w:rsid w:val="00D860A2"/>
    <w:rsid w:val="00D9238C"/>
    <w:rsid w:val="00D92722"/>
    <w:rsid w:val="00D94945"/>
    <w:rsid w:val="00D95907"/>
    <w:rsid w:val="00D9679E"/>
    <w:rsid w:val="00DA15DF"/>
    <w:rsid w:val="00DA33DA"/>
    <w:rsid w:val="00DB1AFD"/>
    <w:rsid w:val="00DB2C04"/>
    <w:rsid w:val="00DB3C25"/>
    <w:rsid w:val="00DB415F"/>
    <w:rsid w:val="00DB5FB5"/>
    <w:rsid w:val="00DB727B"/>
    <w:rsid w:val="00DC2A5A"/>
    <w:rsid w:val="00DC727F"/>
    <w:rsid w:val="00DE22E8"/>
    <w:rsid w:val="00DE33E9"/>
    <w:rsid w:val="00DE363D"/>
    <w:rsid w:val="00DE496A"/>
    <w:rsid w:val="00DE75B6"/>
    <w:rsid w:val="00DF2226"/>
    <w:rsid w:val="00DF5F3B"/>
    <w:rsid w:val="00DF66AF"/>
    <w:rsid w:val="00DF7B34"/>
    <w:rsid w:val="00E02C75"/>
    <w:rsid w:val="00E05F9E"/>
    <w:rsid w:val="00E06616"/>
    <w:rsid w:val="00E06E1A"/>
    <w:rsid w:val="00E1173E"/>
    <w:rsid w:val="00E122CF"/>
    <w:rsid w:val="00E20E69"/>
    <w:rsid w:val="00E224D9"/>
    <w:rsid w:val="00E22A55"/>
    <w:rsid w:val="00E40A78"/>
    <w:rsid w:val="00E43B52"/>
    <w:rsid w:val="00E43C38"/>
    <w:rsid w:val="00E4449F"/>
    <w:rsid w:val="00E4451B"/>
    <w:rsid w:val="00E55A71"/>
    <w:rsid w:val="00E6560D"/>
    <w:rsid w:val="00E7009A"/>
    <w:rsid w:val="00E713BD"/>
    <w:rsid w:val="00E75D67"/>
    <w:rsid w:val="00E84D91"/>
    <w:rsid w:val="00E851D1"/>
    <w:rsid w:val="00E851F8"/>
    <w:rsid w:val="00E90BED"/>
    <w:rsid w:val="00E9471B"/>
    <w:rsid w:val="00EA23E0"/>
    <w:rsid w:val="00EA2770"/>
    <w:rsid w:val="00EB05C4"/>
    <w:rsid w:val="00EB1AA1"/>
    <w:rsid w:val="00EB2DF1"/>
    <w:rsid w:val="00EB4C64"/>
    <w:rsid w:val="00EC47A8"/>
    <w:rsid w:val="00EC4E9D"/>
    <w:rsid w:val="00EC6A2A"/>
    <w:rsid w:val="00ED440F"/>
    <w:rsid w:val="00ED7CE6"/>
    <w:rsid w:val="00EE5311"/>
    <w:rsid w:val="00EE5BCC"/>
    <w:rsid w:val="00EE7B3D"/>
    <w:rsid w:val="00EE7BCB"/>
    <w:rsid w:val="00EF733D"/>
    <w:rsid w:val="00EF7A32"/>
    <w:rsid w:val="00F013E7"/>
    <w:rsid w:val="00F10383"/>
    <w:rsid w:val="00F16C6C"/>
    <w:rsid w:val="00F16CB7"/>
    <w:rsid w:val="00F26640"/>
    <w:rsid w:val="00F4462C"/>
    <w:rsid w:val="00F4473F"/>
    <w:rsid w:val="00F4624E"/>
    <w:rsid w:val="00F4697B"/>
    <w:rsid w:val="00F54190"/>
    <w:rsid w:val="00F56201"/>
    <w:rsid w:val="00F56736"/>
    <w:rsid w:val="00F63BE6"/>
    <w:rsid w:val="00F70FE7"/>
    <w:rsid w:val="00F718DC"/>
    <w:rsid w:val="00F71DB6"/>
    <w:rsid w:val="00F72838"/>
    <w:rsid w:val="00F74471"/>
    <w:rsid w:val="00F80933"/>
    <w:rsid w:val="00F80AE5"/>
    <w:rsid w:val="00F832D3"/>
    <w:rsid w:val="00F84954"/>
    <w:rsid w:val="00F852F2"/>
    <w:rsid w:val="00F9000A"/>
    <w:rsid w:val="00F904FF"/>
    <w:rsid w:val="00F905CA"/>
    <w:rsid w:val="00F90F2A"/>
    <w:rsid w:val="00F94671"/>
    <w:rsid w:val="00F94AA7"/>
    <w:rsid w:val="00F94D6D"/>
    <w:rsid w:val="00F95E59"/>
    <w:rsid w:val="00FA5D51"/>
    <w:rsid w:val="00FA6E37"/>
    <w:rsid w:val="00FA6ECB"/>
    <w:rsid w:val="00FA7D47"/>
    <w:rsid w:val="00FB2096"/>
    <w:rsid w:val="00FB4C0E"/>
    <w:rsid w:val="00FB5354"/>
    <w:rsid w:val="00FC7714"/>
    <w:rsid w:val="00FC7F65"/>
    <w:rsid w:val="00FD2AE2"/>
    <w:rsid w:val="00FD3803"/>
    <w:rsid w:val="00FD6A4C"/>
    <w:rsid w:val="00FE065D"/>
    <w:rsid w:val="00FE1D7B"/>
    <w:rsid w:val="00FE29B1"/>
    <w:rsid w:val="00FE2E6D"/>
    <w:rsid w:val="00FE6078"/>
    <w:rsid w:val="00FF280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964"/>
    <w:pPr>
      <w:widowControl w:val="0"/>
    </w:pPr>
    <w:rPr>
      <w:kern w:val="2"/>
      <w:sz w:val="24"/>
    </w:rPr>
  </w:style>
  <w:style w:type="paragraph" w:styleId="5">
    <w:name w:val="heading 5"/>
    <w:basedOn w:val="a"/>
    <w:link w:val="50"/>
    <w:uiPriority w:val="9"/>
    <w:qFormat/>
    <w:rsid w:val="00F94D6D"/>
    <w:pPr>
      <w:widowControl/>
      <w:outlineLvl w:val="4"/>
    </w:pPr>
    <w:rPr>
      <w:rFonts w:ascii="新細明體" w:hAnsi="新細明體" w:cs="新細明體"/>
      <w:b/>
      <w:bCs/>
      <w:color w:val="2A6491"/>
      <w:kern w:val="0"/>
      <w:sz w:val="29"/>
      <w:szCs w:val="29"/>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link w:val="a4"/>
    <w:rPr>
      <w:rFonts w:ascii="細明體" w:eastAsia="細明體" w:hAnsi="Courier New"/>
    </w:rPr>
  </w:style>
  <w:style w:type="paragraph" w:styleId="a5">
    <w:name w:val="Body Text Indent"/>
    <w:basedOn w:val="a"/>
    <w:link w:val="a6"/>
    <w:pPr>
      <w:ind w:left="452" w:hanging="452"/>
    </w:pPr>
    <w:rPr>
      <w:rFonts w:ascii="標楷體" w:eastAsia="標楷體"/>
    </w:rPr>
  </w:style>
  <w:style w:type="character" w:styleId="a7">
    <w:name w:val="Hyperlink"/>
    <w:rPr>
      <w:color w:val="0000FF"/>
      <w:u w:val="single"/>
    </w:rPr>
  </w:style>
  <w:style w:type="paragraph" w:styleId="a8">
    <w:name w:val="footer"/>
    <w:basedOn w:val="a"/>
    <w:link w:val="a9"/>
    <w:pPr>
      <w:tabs>
        <w:tab w:val="center" w:pos="4153"/>
        <w:tab w:val="right" w:pos="8306"/>
      </w:tabs>
      <w:snapToGrid w:val="0"/>
    </w:pPr>
    <w:rPr>
      <w:sz w:val="20"/>
      <w:lang/>
    </w:rPr>
  </w:style>
  <w:style w:type="character" w:styleId="aa">
    <w:name w:val="page number"/>
    <w:basedOn w:val="a0"/>
  </w:style>
  <w:style w:type="paragraph" w:styleId="2">
    <w:name w:val="Body Text Indent 2"/>
    <w:basedOn w:val="a"/>
    <w:link w:val="20"/>
    <w:pPr>
      <w:ind w:leftChars="400" w:left="1440" w:hangingChars="200" w:hanging="480"/>
    </w:pPr>
    <w:rPr>
      <w:rFonts w:ascii="標楷體" w:eastAsia="標楷體" w:hAnsi="標楷體"/>
      <w:lang/>
    </w:rPr>
  </w:style>
  <w:style w:type="paragraph" w:styleId="3">
    <w:name w:val="Body Text Indent 3"/>
    <w:basedOn w:val="a"/>
    <w:link w:val="30"/>
    <w:pPr>
      <w:ind w:leftChars="400" w:left="1440" w:hangingChars="200" w:hanging="480"/>
    </w:pPr>
    <w:rPr>
      <w:rFonts w:ascii="標楷體" w:eastAsia="標楷體" w:hAnsi="標楷體"/>
      <w:color w:val="000000"/>
    </w:rPr>
  </w:style>
  <w:style w:type="paragraph" w:styleId="ab">
    <w:name w:val="header"/>
    <w:basedOn w:val="a"/>
    <w:link w:val="ac"/>
    <w:unhideWhenUsed/>
    <w:rsid w:val="006A2F00"/>
    <w:pPr>
      <w:tabs>
        <w:tab w:val="center" w:pos="4153"/>
        <w:tab w:val="right" w:pos="8306"/>
      </w:tabs>
      <w:snapToGrid w:val="0"/>
    </w:pPr>
    <w:rPr>
      <w:sz w:val="20"/>
      <w:lang/>
    </w:rPr>
  </w:style>
  <w:style w:type="character" w:customStyle="1" w:styleId="ac">
    <w:name w:val="頁首 字元"/>
    <w:link w:val="ab"/>
    <w:uiPriority w:val="99"/>
    <w:rsid w:val="006A2F00"/>
    <w:rPr>
      <w:kern w:val="2"/>
    </w:rPr>
  </w:style>
  <w:style w:type="paragraph" w:styleId="ad">
    <w:name w:val="Balloon Text"/>
    <w:basedOn w:val="a"/>
    <w:link w:val="ae"/>
    <w:semiHidden/>
    <w:unhideWhenUsed/>
    <w:rsid w:val="00813691"/>
    <w:rPr>
      <w:rFonts w:ascii="Cambria" w:hAnsi="Cambria"/>
      <w:sz w:val="18"/>
      <w:szCs w:val="18"/>
      <w:lang/>
    </w:rPr>
  </w:style>
  <w:style w:type="character" w:customStyle="1" w:styleId="ae">
    <w:name w:val="註解方塊文字 字元"/>
    <w:link w:val="ad"/>
    <w:uiPriority w:val="99"/>
    <w:semiHidden/>
    <w:rsid w:val="00813691"/>
    <w:rPr>
      <w:rFonts w:ascii="Cambria" w:eastAsia="新細明體" w:hAnsi="Cambria" w:cs="Times New Roman"/>
      <w:kern w:val="2"/>
      <w:sz w:val="18"/>
      <w:szCs w:val="18"/>
    </w:rPr>
  </w:style>
  <w:style w:type="character" w:customStyle="1" w:styleId="a9">
    <w:name w:val="頁尾 字元"/>
    <w:link w:val="a8"/>
    <w:uiPriority w:val="99"/>
    <w:rsid w:val="00900E28"/>
    <w:rPr>
      <w:kern w:val="2"/>
    </w:rPr>
  </w:style>
  <w:style w:type="character" w:customStyle="1" w:styleId="20">
    <w:name w:val="本文縮排 2 字元"/>
    <w:link w:val="2"/>
    <w:rsid w:val="00983964"/>
    <w:rPr>
      <w:rFonts w:ascii="標楷體" w:eastAsia="標楷體" w:hAnsi="標楷體"/>
      <w:kern w:val="2"/>
      <w:sz w:val="24"/>
    </w:rPr>
  </w:style>
  <w:style w:type="paragraph" w:styleId="Web">
    <w:name w:val="Normal (Web)"/>
    <w:basedOn w:val="a"/>
    <w:unhideWhenUsed/>
    <w:rsid w:val="005C3E8F"/>
    <w:pPr>
      <w:widowControl/>
      <w:spacing w:before="100" w:beforeAutospacing="1" w:after="100" w:afterAutospacing="1"/>
    </w:pPr>
    <w:rPr>
      <w:rFonts w:ascii="新細明體" w:hAnsi="新細明體" w:cs="新細明體"/>
      <w:kern w:val="0"/>
      <w:szCs w:val="24"/>
    </w:rPr>
  </w:style>
  <w:style w:type="character" w:customStyle="1" w:styleId="50">
    <w:name w:val="標題 5 字元"/>
    <w:link w:val="5"/>
    <w:uiPriority w:val="9"/>
    <w:rsid w:val="00F94D6D"/>
    <w:rPr>
      <w:rFonts w:ascii="新細明體" w:hAnsi="新細明體" w:cs="新細明體"/>
      <w:b/>
      <w:bCs/>
      <w:color w:val="2A6491"/>
      <w:sz w:val="29"/>
      <w:szCs w:val="29"/>
    </w:rPr>
  </w:style>
  <w:style w:type="numbering" w:customStyle="1" w:styleId="1">
    <w:name w:val="無清單1"/>
    <w:next w:val="a2"/>
    <w:uiPriority w:val="99"/>
    <w:semiHidden/>
    <w:unhideWhenUsed/>
    <w:rsid w:val="00E90BED"/>
  </w:style>
  <w:style w:type="paragraph" w:styleId="af">
    <w:name w:val="annotation text"/>
    <w:basedOn w:val="a"/>
    <w:link w:val="af0"/>
    <w:uiPriority w:val="99"/>
    <w:semiHidden/>
    <w:unhideWhenUsed/>
    <w:rsid w:val="00E90BED"/>
    <w:rPr>
      <w:rFonts w:ascii="Calibri" w:hAnsi="Calibri"/>
      <w:szCs w:val="22"/>
    </w:rPr>
  </w:style>
  <w:style w:type="character" w:customStyle="1" w:styleId="af0">
    <w:name w:val="註解文字 字元"/>
    <w:link w:val="af"/>
    <w:uiPriority w:val="99"/>
    <w:semiHidden/>
    <w:rsid w:val="00E90BED"/>
    <w:rPr>
      <w:rFonts w:ascii="Calibri" w:hAnsi="Calibri"/>
      <w:kern w:val="2"/>
      <w:sz w:val="24"/>
      <w:szCs w:val="22"/>
    </w:rPr>
  </w:style>
  <w:style w:type="numbering" w:customStyle="1" w:styleId="11">
    <w:name w:val="無清單11"/>
    <w:next w:val="a2"/>
    <w:semiHidden/>
    <w:rsid w:val="00E90BED"/>
  </w:style>
  <w:style w:type="character" w:customStyle="1" w:styleId="a4">
    <w:name w:val="純文字 字元"/>
    <w:link w:val="a3"/>
    <w:rsid w:val="00E90BED"/>
    <w:rPr>
      <w:rFonts w:ascii="細明體" w:eastAsia="細明體" w:hAnsi="Courier New"/>
      <w:kern w:val="2"/>
      <w:sz w:val="24"/>
    </w:rPr>
  </w:style>
  <w:style w:type="character" w:customStyle="1" w:styleId="a6">
    <w:name w:val="本文縮排 字元"/>
    <w:link w:val="a5"/>
    <w:rsid w:val="00E90BED"/>
    <w:rPr>
      <w:rFonts w:ascii="標楷體" w:eastAsia="標楷體"/>
      <w:kern w:val="2"/>
      <w:sz w:val="24"/>
    </w:rPr>
  </w:style>
  <w:style w:type="character" w:customStyle="1" w:styleId="30">
    <w:name w:val="本文縮排 3 字元"/>
    <w:link w:val="3"/>
    <w:rsid w:val="00E90BED"/>
    <w:rPr>
      <w:rFonts w:ascii="標楷體" w:eastAsia="標楷體" w:hAnsi="標楷體"/>
      <w:color w:val="000000"/>
      <w:kern w:val="2"/>
      <w:sz w:val="24"/>
    </w:rPr>
  </w:style>
  <w:style w:type="numbering" w:customStyle="1" w:styleId="21">
    <w:name w:val="無清單2"/>
    <w:next w:val="a2"/>
    <w:semiHidden/>
    <w:rsid w:val="00E90BED"/>
  </w:style>
  <w:style w:type="paragraph" w:styleId="af1">
    <w:name w:val="Date"/>
    <w:basedOn w:val="a"/>
    <w:next w:val="a"/>
    <w:link w:val="af2"/>
    <w:rsid w:val="00E90BED"/>
    <w:pPr>
      <w:jc w:val="right"/>
    </w:pPr>
    <w:rPr>
      <w:szCs w:val="24"/>
    </w:rPr>
  </w:style>
  <w:style w:type="character" w:customStyle="1" w:styleId="af2">
    <w:name w:val="日期 字元"/>
    <w:link w:val="af1"/>
    <w:rsid w:val="00E90BED"/>
    <w:rPr>
      <w:kern w:val="2"/>
      <w:sz w:val="24"/>
      <w:szCs w:val="24"/>
    </w:rPr>
  </w:style>
  <w:style w:type="paragraph" w:customStyle="1" w:styleId="af3">
    <w:name w:val="公文(主旨)"/>
    <w:basedOn w:val="a"/>
    <w:next w:val="a"/>
    <w:rsid w:val="00E90BED"/>
    <w:pPr>
      <w:widowControl/>
      <w:ind w:left="958" w:hanging="958"/>
      <w:textAlignment w:val="baseline"/>
    </w:pPr>
    <w:rPr>
      <w:rFonts w:eastAsia="標楷體"/>
      <w:noProof/>
      <w:kern w:val="0"/>
      <w:sz w:val="32"/>
      <w:lang w:bidi="he-IL"/>
    </w:rPr>
  </w:style>
  <w:style w:type="paragraph" w:customStyle="1" w:styleId="Char">
    <w:name w:val=" Char"/>
    <w:basedOn w:val="a"/>
    <w:rsid w:val="00E90BED"/>
    <w:pPr>
      <w:widowControl/>
      <w:spacing w:after="160" w:line="240" w:lineRule="exact"/>
    </w:pPr>
    <w:rPr>
      <w:rFonts w:ascii="Verdana" w:eastAsia="標楷體" w:hAnsi="Verdana"/>
      <w:kern w:val="0"/>
      <w:sz w:val="20"/>
      <w:lang w:eastAsia="en-US"/>
    </w:rPr>
  </w:style>
  <w:style w:type="paragraph" w:styleId="HTML">
    <w:name w:val="HTML Preformatted"/>
    <w:basedOn w:val="a"/>
    <w:link w:val="HTML0"/>
    <w:rsid w:val="00E90B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lang/>
    </w:rPr>
  </w:style>
  <w:style w:type="character" w:customStyle="1" w:styleId="HTML0">
    <w:name w:val="HTML 預設格式 字元"/>
    <w:link w:val="HTML"/>
    <w:rsid w:val="00E90BED"/>
    <w:rPr>
      <w:rFonts w:ascii="細明體" w:eastAsia="細明體" w:hAnsi="Courier New"/>
      <w:lang/>
    </w:rPr>
  </w:style>
  <w:style w:type="numbering" w:customStyle="1" w:styleId="31">
    <w:name w:val="無清單3"/>
    <w:next w:val="a2"/>
    <w:uiPriority w:val="99"/>
    <w:semiHidden/>
    <w:unhideWhenUsed/>
    <w:rsid w:val="00A454D0"/>
  </w:style>
  <w:style w:type="numbering" w:customStyle="1" w:styleId="12">
    <w:name w:val="無清單12"/>
    <w:next w:val="a2"/>
    <w:semiHidden/>
    <w:rsid w:val="00A454D0"/>
  </w:style>
  <w:style w:type="numbering" w:customStyle="1" w:styleId="210">
    <w:name w:val="無清單21"/>
    <w:next w:val="a2"/>
    <w:semiHidden/>
    <w:rsid w:val="00A454D0"/>
  </w:style>
  <w:style w:type="paragraph" w:styleId="af4">
    <w:name w:val="List Paragraph"/>
    <w:basedOn w:val="a"/>
    <w:uiPriority w:val="34"/>
    <w:qFormat/>
    <w:rsid w:val="00F718DC"/>
    <w:pPr>
      <w:ind w:leftChars="200" w:left="480"/>
    </w:pPr>
    <w:rPr>
      <w:rFonts w:ascii="Calibri" w:hAnsi="Calibri"/>
      <w:szCs w:val="22"/>
    </w:rPr>
  </w:style>
</w:styles>
</file>

<file path=word/webSettings.xml><?xml version="1.0" encoding="utf-8"?>
<w:webSettings xmlns:r="http://schemas.openxmlformats.org/officeDocument/2006/relationships" xmlns:w="http://schemas.openxmlformats.org/wordprocessingml/2006/main">
  <w:divs>
    <w:div w:id="250428555">
      <w:bodyDiv w:val="1"/>
      <w:marLeft w:val="0"/>
      <w:marRight w:val="0"/>
      <w:marTop w:val="0"/>
      <w:marBottom w:val="0"/>
      <w:divBdr>
        <w:top w:val="none" w:sz="0" w:space="0" w:color="auto"/>
        <w:left w:val="none" w:sz="0" w:space="0" w:color="auto"/>
        <w:bottom w:val="none" w:sz="0" w:space="0" w:color="auto"/>
        <w:right w:val="none" w:sz="0" w:space="0" w:color="auto"/>
      </w:divBdr>
    </w:div>
    <w:div w:id="1182159413">
      <w:bodyDiv w:val="1"/>
      <w:marLeft w:val="0"/>
      <w:marRight w:val="0"/>
      <w:marTop w:val="0"/>
      <w:marBottom w:val="0"/>
      <w:divBdr>
        <w:top w:val="none" w:sz="0" w:space="0" w:color="auto"/>
        <w:left w:val="none" w:sz="0" w:space="0" w:color="auto"/>
        <w:bottom w:val="none" w:sz="0" w:space="0" w:color="auto"/>
        <w:right w:val="none" w:sz="0" w:space="0" w:color="auto"/>
      </w:divBdr>
    </w:div>
    <w:div w:id="132226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41062-D372-4D45-AAC3-9EE55A6B9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6007</Words>
  <Characters>34245</Characters>
  <Application>Microsoft Office Word</Application>
  <DocSecurity>0</DocSecurity>
  <Lines>285</Lines>
  <Paragraphs>80</Paragraphs>
  <ScaleCrop>false</ScaleCrop>
  <Company>Hewlett-Packard Company</Company>
  <LinksUpToDate>false</LinksUpToDate>
  <CharactersWithSpaces>40172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○○農（漁）會信用部防制洗錢注意事項 （範本）　　　94</dc:title>
  <dc:creator>企劃</dc:creator>
  <cp:lastModifiedBy>ming888832</cp:lastModifiedBy>
  <cp:revision>2</cp:revision>
  <cp:lastPrinted>2015-07-07T08:59:00Z</cp:lastPrinted>
  <dcterms:created xsi:type="dcterms:W3CDTF">2017-08-25T06:30:00Z</dcterms:created>
  <dcterms:modified xsi:type="dcterms:W3CDTF">2017-08-25T06:30:00Z</dcterms:modified>
</cp:coreProperties>
</file>