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6AE" w:rsidRPr="00D65A45" w:rsidRDefault="00D65A45" w:rsidP="002577D0">
      <w:pPr>
        <w:snapToGrid w:val="0"/>
        <w:spacing w:afterLines="50"/>
        <w:ind w:leftChars="500" w:left="1200" w:rightChars="500" w:right="1200"/>
        <w:jc w:val="center"/>
        <w:rPr>
          <w:rFonts w:ascii="標楷體" w:eastAsia="標楷體"/>
          <w:b/>
          <w:sz w:val="32"/>
        </w:rPr>
      </w:pPr>
      <w:r w:rsidRPr="00D65A45">
        <w:rPr>
          <w:rFonts w:ascii="標楷體" w:eastAsia="標楷體" w:hint="eastAsia"/>
          <w:b/>
          <w:sz w:val="32"/>
        </w:rPr>
        <w:t>「農業金融機構對104年第一期稻作停灌區農民之協助措施」</w:t>
      </w:r>
      <w:r w:rsidR="002516AE" w:rsidRPr="00D65A45">
        <w:rPr>
          <w:rFonts w:ascii="標楷體" w:eastAsia="標楷體" w:hint="eastAsia"/>
          <w:b/>
          <w:sz w:val="32"/>
        </w:rPr>
        <w:t>模擬問答</w:t>
      </w:r>
    </w:p>
    <w:p w:rsidR="002516AE" w:rsidRDefault="002516AE" w:rsidP="002577D0">
      <w:pPr>
        <w:snapToGrid w:val="0"/>
        <w:spacing w:beforeLines="25" w:afterLines="25"/>
        <w:ind w:left="480" w:hangingChars="150" w:hanging="480"/>
        <w:jc w:val="both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Q1.訂定「</w:t>
      </w:r>
      <w:r w:rsidR="00AB1C24" w:rsidRPr="00AB1C24">
        <w:rPr>
          <w:rFonts w:ascii="標楷體" w:eastAsia="標楷體" w:hint="eastAsia"/>
          <w:sz w:val="32"/>
        </w:rPr>
        <w:t>農業金融機構</w:t>
      </w:r>
      <w:r w:rsidR="00AB1C24">
        <w:rPr>
          <w:rFonts w:ascii="標楷體" w:eastAsia="標楷體" w:hint="eastAsia"/>
          <w:sz w:val="32"/>
        </w:rPr>
        <w:t>對</w:t>
      </w:r>
      <w:r w:rsidR="00AB1C24" w:rsidRPr="00AB1C24">
        <w:rPr>
          <w:rFonts w:ascii="標楷體" w:eastAsia="標楷體" w:hint="eastAsia"/>
          <w:sz w:val="32"/>
        </w:rPr>
        <w:t>104年第一期稻作停灌區農民之協助措施</w:t>
      </w:r>
      <w:r w:rsidR="00AB1C24">
        <w:rPr>
          <w:rFonts w:ascii="標楷體" w:eastAsia="標楷體" w:hint="eastAsia"/>
          <w:sz w:val="32"/>
        </w:rPr>
        <w:t>（下稱農貸協助措施）</w:t>
      </w:r>
      <w:r>
        <w:rPr>
          <w:rFonts w:ascii="標楷體" w:eastAsia="標楷體" w:hint="eastAsia"/>
          <w:sz w:val="32"/>
        </w:rPr>
        <w:t>」</w:t>
      </w:r>
      <w:r w:rsidR="00AB1C24">
        <w:rPr>
          <w:rFonts w:ascii="標楷體" w:eastAsia="標楷體" w:hint="eastAsia"/>
          <w:sz w:val="32"/>
        </w:rPr>
        <w:t>之目的為何？</w:t>
      </w:r>
    </w:p>
    <w:p w:rsidR="00AB1C24" w:rsidRDefault="00AB1C24" w:rsidP="002577D0">
      <w:pPr>
        <w:snapToGrid w:val="0"/>
        <w:spacing w:beforeLines="25" w:afterLines="25"/>
        <w:ind w:left="480" w:hangingChars="150" w:hanging="480"/>
        <w:jc w:val="both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A</w:t>
      </w:r>
      <w:r w:rsidR="00D91216">
        <w:rPr>
          <w:rFonts w:ascii="標楷體" w:eastAsia="標楷體" w:hint="eastAsia"/>
          <w:sz w:val="32"/>
        </w:rPr>
        <w:t>1</w:t>
      </w:r>
      <w:r>
        <w:rPr>
          <w:rFonts w:ascii="標楷體" w:eastAsia="標楷體" w:hint="eastAsia"/>
          <w:sz w:val="32"/>
        </w:rPr>
        <w:t>.</w:t>
      </w:r>
      <w:r w:rsidR="00D91216">
        <w:rPr>
          <w:rFonts w:ascii="標楷體" w:eastAsia="標楷體" w:hint="eastAsia"/>
          <w:sz w:val="32"/>
        </w:rPr>
        <w:t>農貸協助措施係</w:t>
      </w:r>
      <w:r w:rsidR="00D91216" w:rsidRPr="00D91216">
        <w:rPr>
          <w:rFonts w:ascii="標楷體" w:eastAsia="標楷體" w:hint="eastAsia"/>
          <w:sz w:val="32"/>
        </w:rPr>
        <w:t>為協助104年第一期稻作停灌區農民，</w:t>
      </w:r>
      <w:r w:rsidR="005C5BBD">
        <w:rPr>
          <w:rFonts w:ascii="標楷體" w:eastAsia="標楷體" w:hint="eastAsia"/>
          <w:sz w:val="32"/>
        </w:rPr>
        <w:t>於</w:t>
      </w:r>
      <w:r w:rsidR="00D91216" w:rsidRPr="00D91216">
        <w:rPr>
          <w:rFonts w:ascii="標楷體" w:eastAsia="標楷體" w:hint="eastAsia"/>
          <w:sz w:val="32"/>
        </w:rPr>
        <w:t>公告實施停灌</w:t>
      </w:r>
      <w:proofErr w:type="gramStart"/>
      <w:r w:rsidR="00D91216" w:rsidRPr="00D91216">
        <w:rPr>
          <w:rFonts w:ascii="標楷體" w:eastAsia="標楷體" w:hint="eastAsia"/>
          <w:sz w:val="32"/>
        </w:rPr>
        <w:t>休耕前</w:t>
      </w:r>
      <w:proofErr w:type="gramEnd"/>
      <w:r w:rsidR="00D91216" w:rsidRPr="00D91216">
        <w:rPr>
          <w:rFonts w:ascii="標楷體" w:eastAsia="標楷體" w:hint="eastAsia"/>
          <w:sz w:val="32"/>
        </w:rPr>
        <w:t>，已貸款取得資金，先期投入水稻育苗、購置農機、自動化設備等投資，因無法從事稻作，收入減少，致償還貸款有困難者，提供其金融協助措施</w:t>
      </w:r>
      <w:r w:rsidR="00D91216">
        <w:rPr>
          <w:rFonts w:ascii="標楷體" w:eastAsia="標楷體" w:hint="eastAsia"/>
          <w:sz w:val="32"/>
        </w:rPr>
        <w:t>。</w:t>
      </w:r>
    </w:p>
    <w:p w:rsidR="00AB1C24" w:rsidRDefault="00AB1C24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</w:p>
    <w:p w:rsidR="00AB1C24" w:rsidRDefault="00AB1C24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Q2.本項農貸協助措施與停灌補償措施</w:t>
      </w:r>
      <w:r w:rsidR="00D91216">
        <w:rPr>
          <w:rFonts w:ascii="標楷體" w:eastAsia="標楷體" w:hint="eastAsia"/>
          <w:sz w:val="32"/>
        </w:rPr>
        <w:t>有何不同？</w:t>
      </w: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A2.</w:t>
      </w:r>
    </w:p>
    <w:p w:rsidR="00D65A45" w:rsidRPr="0012543D" w:rsidRDefault="00D65A45" w:rsidP="002577D0">
      <w:pPr>
        <w:numPr>
          <w:ilvl w:val="0"/>
          <w:numId w:val="1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農貸協助措施</w:t>
      </w:r>
      <w:r w:rsidR="00D54F68">
        <w:rPr>
          <w:rFonts w:ascii="標楷體" w:eastAsia="標楷體" w:hAnsi="標楷體" w:hint="eastAsia"/>
          <w:sz w:val="32"/>
          <w:szCs w:val="32"/>
        </w:rPr>
        <w:t>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係</w:t>
      </w:r>
      <w:r w:rsidR="00946603">
        <w:rPr>
          <w:rFonts w:ascii="標楷體" w:eastAsia="標楷體" w:hAnsi="標楷體" w:hint="eastAsia"/>
          <w:sz w:val="32"/>
          <w:szCs w:val="32"/>
        </w:rPr>
        <w:t>對停灌</w:t>
      </w:r>
      <w:proofErr w:type="gramEnd"/>
      <w:r w:rsidR="00946603">
        <w:rPr>
          <w:rFonts w:ascii="標楷體" w:eastAsia="標楷體" w:hAnsi="標楷體" w:hint="eastAsia"/>
          <w:sz w:val="32"/>
          <w:szCs w:val="32"/>
        </w:rPr>
        <w:t>公告前已先動用農貸投資設備、育苗者，予以貸款協助</w:t>
      </w:r>
      <w:r w:rsidR="0012543D">
        <w:rPr>
          <w:rFonts w:ascii="標楷體" w:eastAsia="標楷體" w:hAnsi="標楷體" w:hint="eastAsia"/>
          <w:sz w:val="32"/>
          <w:szCs w:val="32"/>
        </w:rPr>
        <w:t>。</w:t>
      </w:r>
      <w:r w:rsidRPr="0012543D">
        <w:rPr>
          <w:rFonts w:ascii="標楷體" w:eastAsia="標楷體" w:hAnsi="標楷體" w:hint="eastAsia"/>
          <w:color w:val="000000"/>
          <w:sz w:val="32"/>
          <w:szCs w:val="32"/>
        </w:rPr>
        <w:t>屬</w:t>
      </w:r>
      <w:proofErr w:type="gramStart"/>
      <w:r w:rsidR="005F5680" w:rsidRPr="0012543D">
        <w:rPr>
          <w:rFonts w:ascii="標楷體" w:eastAsia="標楷體" w:hAnsi="標楷體" w:hint="eastAsia"/>
          <w:color w:val="000000"/>
          <w:sz w:val="32"/>
          <w:szCs w:val="32"/>
        </w:rPr>
        <w:t>對</w:t>
      </w:r>
      <w:r w:rsidRPr="0012543D">
        <w:rPr>
          <w:rFonts w:ascii="標楷體" w:eastAsia="標楷體" w:hAnsi="標楷體" w:hint="eastAsia"/>
          <w:color w:val="000000"/>
          <w:sz w:val="32"/>
          <w:szCs w:val="32"/>
        </w:rPr>
        <w:t>停灌前</w:t>
      </w:r>
      <w:proofErr w:type="gramEnd"/>
      <w:r w:rsidRPr="0012543D">
        <w:rPr>
          <w:rFonts w:ascii="標楷體" w:eastAsia="標楷體" w:hAnsi="標楷體" w:hint="eastAsia"/>
          <w:color w:val="000000"/>
          <w:sz w:val="32"/>
          <w:szCs w:val="32"/>
        </w:rPr>
        <w:t>已</w:t>
      </w:r>
      <w:r w:rsidR="005F5680" w:rsidRPr="0012543D">
        <w:rPr>
          <w:rFonts w:ascii="標楷體" w:eastAsia="標楷體" w:hAnsi="標楷體" w:hint="eastAsia"/>
          <w:color w:val="000000"/>
          <w:sz w:val="32"/>
          <w:szCs w:val="32"/>
        </w:rPr>
        <w:t>貸款投資農機、育苗者</w:t>
      </w:r>
      <w:r w:rsidRPr="0012543D">
        <w:rPr>
          <w:rFonts w:ascii="標楷體" w:eastAsia="標楷體" w:hAnsi="標楷體" w:hint="eastAsia"/>
          <w:color w:val="000000"/>
          <w:sz w:val="32"/>
          <w:szCs w:val="32"/>
        </w:rPr>
        <w:t>之協助措施</w:t>
      </w:r>
      <w:r w:rsidRPr="0012543D">
        <w:rPr>
          <w:rFonts w:ascii="標楷體" w:eastAsia="標楷體" w:hAnsi="標楷體" w:hint="eastAsia"/>
          <w:sz w:val="32"/>
          <w:szCs w:val="32"/>
        </w:rPr>
        <w:t>。</w:t>
      </w:r>
    </w:p>
    <w:p w:rsidR="00D65A45" w:rsidRDefault="00D65A45" w:rsidP="002577D0">
      <w:pPr>
        <w:numPr>
          <w:ilvl w:val="0"/>
          <w:numId w:val="1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停灌補償</w:t>
      </w:r>
      <w:r w:rsidR="00D54F68">
        <w:rPr>
          <w:rFonts w:ascii="標楷體" w:eastAsia="標楷體" w:hAnsi="標楷體" w:hint="eastAsia"/>
          <w:sz w:val="32"/>
          <w:szCs w:val="32"/>
        </w:rPr>
        <w:t>措施，</w:t>
      </w:r>
      <w:r>
        <w:rPr>
          <w:rFonts w:ascii="標楷體" w:eastAsia="標楷體" w:hAnsi="標楷體" w:hint="eastAsia"/>
          <w:sz w:val="32"/>
          <w:szCs w:val="32"/>
        </w:rPr>
        <w:t>係</w:t>
      </w:r>
      <w:r w:rsidR="00154132">
        <w:rPr>
          <w:rFonts w:ascii="標楷體" w:eastAsia="標楷體" w:hAnsi="標楷體" w:hint="eastAsia"/>
          <w:sz w:val="32"/>
          <w:szCs w:val="32"/>
        </w:rPr>
        <w:t>依「</w:t>
      </w:r>
      <w:r w:rsidR="00154132" w:rsidRPr="00404A1C">
        <w:rPr>
          <w:rFonts w:ascii="標楷體" w:eastAsia="標楷體" w:hAnsi="標楷體" w:hint="eastAsia"/>
          <w:sz w:val="32"/>
          <w:szCs w:val="32"/>
        </w:rPr>
        <w:t>農業用水調度使用協調作業要點</w:t>
      </w:r>
      <w:r w:rsidR="00154132">
        <w:rPr>
          <w:rFonts w:ascii="標楷體" w:eastAsia="標楷體" w:hAnsi="標楷體" w:hint="eastAsia"/>
          <w:sz w:val="32"/>
          <w:szCs w:val="32"/>
        </w:rPr>
        <w:t>」規定，</w:t>
      </w:r>
      <w:r w:rsidR="00154132" w:rsidRPr="00154132">
        <w:rPr>
          <w:rFonts w:ascii="標楷體" w:eastAsia="標楷體" w:hAnsi="標楷體" w:hint="eastAsia"/>
          <w:sz w:val="32"/>
          <w:szCs w:val="32"/>
        </w:rPr>
        <w:t>以政府最新發布之農業年報中，被調用地區之</w:t>
      </w:r>
      <w:proofErr w:type="gramStart"/>
      <w:r w:rsidR="00154132" w:rsidRPr="00154132">
        <w:rPr>
          <w:rFonts w:ascii="標楷體" w:eastAsia="標楷體" w:hAnsi="標楷體" w:hint="eastAsia"/>
          <w:sz w:val="32"/>
          <w:szCs w:val="32"/>
        </w:rPr>
        <w:t>農家賺款</w:t>
      </w:r>
      <w:proofErr w:type="gramEnd"/>
      <w:r w:rsidR="00154132" w:rsidRPr="00154132">
        <w:rPr>
          <w:rFonts w:ascii="標楷體" w:eastAsia="標楷體" w:hAnsi="標楷體" w:hint="eastAsia"/>
          <w:sz w:val="32"/>
          <w:szCs w:val="32"/>
        </w:rPr>
        <w:t>，另加百分之五以反映物價之成長</w:t>
      </w:r>
      <w:r w:rsidR="00154132">
        <w:rPr>
          <w:rFonts w:ascii="標楷體" w:eastAsia="標楷體" w:hAnsi="標楷體" w:hint="eastAsia"/>
          <w:sz w:val="32"/>
          <w:szCs w:val="32"/>
        </w:rPr>
        <w:t>，</w:t>
      </w:r>
      <w:r w:rsidR="00D50E41">
        <w:rPr>
          <w:rFonts w:ascii="標楷體" w:eastAsia="標楷體" w:hAnsi="標楷體" w:hint="eastAsia"/>
          <w:sz w:val="32"/>
          <w:szCs w:val="32"/>
        </w:rPr>
        <w:t>就</w:t>
      </w:r>
      <w:r w:rsidR="00C00BE0">
        <w:rPr>
          <w:rFonts w:ascii="標楷體" w:eastAsia="標楷體" w:hAnsi="標楷體" w:hint="eastAsia"/>
          <w:sz w:val="32"/>
          <w:szCs w:val="32"/>
        </w:rPr>
        <w:t>其</w:t>
      </w:r>
      <w:r w:rsidR="00C00BE0" w:rsidRPr="00404A1C">
        <w:rPr>
          <w:rFonts w:ascii="標楷體" w:eastAsia="標楷體" w:hAnsi="標楷體" w:hint="eastAsia"/>
          <w:sz w:val="32"/>
          <w:szCs w:val="32"/>
        </w:rPr>
        <w:t>農業用水被調用致農作休耕、轉作或廢耕之損害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="00D50E41">
        <w:rPr>
          <w:rFonts w:ascii="標楷體" w:eastAsia="標楷體" w:hAnsi="標楷體" w:hint="eastAsia"/>
          <w:sz w:val="32"/>
          <w:szCs w:val="32"/>
        </w:rPr>
        <w:t>給予現金補償，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屬停灌</w:t>
      </w:r>
      <w:proofErr w:type="gramEnd"/>
      <w:r>
        <w:rPr>
          <w:rFonts w:ascii="標楷體" w:eastAsia="標楷體" w:hAnsi="標楷體" w:hint="eastAsia"/>
          <w:sz w:val="32"/>
          <w:szCs w:val="32"/>
        </w:rPr>
        <w:t>後收入</w:t>
      </w:r>
      <w:r w:rsidR="00D50E41">
        <w:rPr>
          <w:rFonts w:ascii="標楷體" w:eastAsia="標楷體" w:hAnsi="標楷體" w:hint="eastAsia"/>
          <w:sz w:val="32"/>
          <w:szCs w:val="32"/>
        </w:rPr>
        <w:t>損失</w:t>
      </w:r>
      <w:r>
        <w:rPr>
          <w:rFonts w:ascii="標楷體" w:eastAsia="標楷體" w:hAnsi="標楷體" w:hint="eastAsia"/>
          <w:sz w:val="32"/>
          <w:szCs w:val="32"/>
        </w:rPr>
        <w:t>之補償措施。</w:t>
      </w:r>
    </w:p>
    <w:p w:rsidR="00D91216" w:rsidRPr="00D65A45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</w:p>
    <w:p w:rsidR="00D91216" w:rsidRDefault="00D91216" w:rsidP="002577D0">
      <w:pPr>
        <w:snapToGrid w:val="0"/>
        <w:spacing w:beforeLines="25" w:afterLines="25"/>
        <w:ind w:left="480" w:hangingChars="150" w:hanging="480"/>
        <w:jc w:val="both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Q3.農貸協助措施為何僅限於</w:t>
      </w:r>
      <w:r w:rsidRPr="00D91216">
        <w:rPr>
          <w:rFonts w:ascii="標楷體" w:eastAsia="標楷體" w:hint="eastAsia"/>
          <w:sz w:val="32"/>
        </w:rPr>
        <w:t>「農機貸款」、「小地主大佃農貸款」、「青年從農創業貸款」、水稻育苗業者申貸之「輔導</w:t>
      </w:r>
      <w:proofErr w:type="gramStart"/>
      <w:r w:rsidRPr="00D91216">
        <w:rPr>
          <w:rFonts w:ascii="標楷體" w:eastAsia="標楷體" w:hint="eastAsia"/>
          <w:sz w:val="32"/>
        </w:rPr>
        <w:t>農糧業經營</w:t>
      </w:r>
      <w:proofErr w:type="gramEnd"/>
      <w:r w:rsidRPr="00D91216">
        <w:rPr>
          <w:rFonts w:ascii="標楷體" w:eastAsia="標楷體" w:hint="eastAsia"/>
          <w:sz w:val="32"/>
        </w:rPr>
        <w:t>貸款（水稻育苗中心）」等</w:t>
      </w:r>
      <w:r>
        <w:rPr>
          <w:rFonts w:ascii="標楷體" w:eastAsia="標楷體" w:hint="eastAsia"/>
          <w:sz w:val="32"/>
        </w:rPr>
        <w:t>4種專案農貸？</w:t>
      </w: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A3.</w:t>
      </w:r>
    </w:p>
    <w:p w:rsidR="00D65A45" w:rsidRDefault="00C00BE0" w:rsidP="002577D0">
      <w:pPr>
        <w:pStyle w:val="a3"/>
        <w:numPr>
          <w:ilvl w:val="0"/>
          <w:numId w:val="2"/>
        </w:numPr>
        <w:snapToGrid w:val="0"/>
        <w:spacing w:beforeLines="25" w:afterLines="25"/>
        <w:ind w:leftChars="0" w:left="851" w:hanging="425"/>
        <w:jc w:val="both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農委會</w:t>
      </w:r>
      <w:r w:rsidRPr="00E62495">
        <w:rPr>
          <w:rFonts w:ascii="標楷體" w:eastAsia="標楷體" w:hAnsi="標楷體" w:hint="eastAsia"/>
          <w:color w:val="000000" w:themeColor="text1"/>
          <w:sz w:val="32"/>
          <w:szCs w:val="32"/>
        </w:rPr>
        <w:t>近年推動</w:t>
      </w:r>
      <w:r w:rsidR="001F672C">
        <w:rPr>
          <w:rFonts w:ascii="標楷體" w:eastAsia="標楷體" w:hAnsi="標楷體" w:hint="eastAsia"/>
          <w:color w:val="000000" w:themeColor="text1"/>
          <w:sz w:val="32"/>
          <w:szCs w:val="32"/>
        </w:rPr>
        <w:t>「</w:t>
      </w:r>
      <w:r w:rsidR="001F672C" w:rsidRPr="001F672C">
        <w:rPr>
          <w:rFonts w:ascii="標楷體" w:eastAsia="標楷體" w:hAnsi="標楷體" w:hint="eastAsia"/>
          <w:color w:val="000000" w:themeColor="text1"/>
          <w:sz w:val="32"/>
          <w:szCs w:val="32"/>
        </w:rPr>
        <w:t>調整耕作制度活化農地</w:t>
      </w:r>
      <w:r w:rsidR="001F672C">
        <w:rPr>
          <w:rFonts w:ascii="標楷體" w:eastAsia="標楷體" w:hAnsi="標楷體" w:hint="eastAsia"/>
          <w:color w:val="000000" w:themeColor="text1"/>
          <w:sz w:val="32"/>
          <w:szCs w:val="32"/>
        </w:rPr>
        <w:t>計畫」</w:t>
      </w:r>
      <w:r w:rsidRPr="00E62495">
        <w:rPr>
          <w:rFonts w:ascii="標楷體" w:eastAsia="標楷體" w:hAnsi="標楷體" w:hint="eastAsia"/>
          <w:color w:val="000000" w:themeColor="text1"/>
          <w:sz w:val="32"/>
          <w:szCs w:val="32"/>
        </w:rPr>
        <w:t>，輔導農地租賃擴大生產</w:t>
      </w:r>
      <w:r w:rsidR="00D50E41">
        <w:rPr>
          <w:rFonts w:ascii="標楷體" w:eastAsia="標楷體" w:hAnsi="標楷體" w:hint="eastAsia"/>
          <w:color w:val="000000" w:themeColor="text1"/>
          <w:sz w:val="32"/>
          <w:szCs w:val="32"/>
        </w:rPr>
        <w:t>，並</w:t>
      </w:r>
      <w:r w:rsidR="00D762D2">
        <w:rPr>
          <w:rFonts w:ascii="標楷體" w:eastAsia="標楷體" w:hAnsi="標楷體" w:hint="eastAsia"/>
          <w:color w:val="000000" w:themeColor="text1"/>
          <w:sz w:val="32"/>
          <w:szCs w:val="32"/>
        </w:rPr>
        <w:t>鼓勵青年返鄉從農，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考量大佃農、</w:t>
      </w:r>
      <w:r w:rsidR="00D762D2">
        <w:rPr>
          <w:rFonts w:ascii="標楷體" w:eastAsia="標楷體" w:hAnsi="標楷體" w:hint="eastAsia"/>
          <w:color w:val="000000" w:themeColor="text1"/>
          <w:sz w:val="32"/>
          <w:szCs w:val="32"/>
        </w:rPr>
        <w:t>青年農民、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代耕業者及水稻育苗業者，於本次公告停灌前，</w:t>
      </w:r>
      <w:r w:rsidR="002F1DBC" w:rsidRPr="000D3588">
        <w:rPr>
          <w:rFonts w:ascii="標楷體" w:eastAsia="標楷體" w:hAnsi="標楷體" w:hint="eastAsia"/>
          <w:sz w:val="32"/>
          <w:szCs w:val="32"/>
        </w:rPr>
        <w:t>已先期</w:t>
      </w:r>
      <w:r w:rsidR="002F1DBC">
        <w:rPr>
          <w:rFonts w:ascii="標楷體" w:eastAsia="標楷體" w:hAnsi="標楷體" w:hint="eastAsia"/>
          <w:sz w:val="32"/>
          <w:szCs w:val="32"/>
        </w:rPr>
        <w:t>貸款取得資金，</w:t>
      </w:r>
      <w:r w:rsidR="002F1DBC" w:rsidRPr="000D3588">
        <w:rPr>
          <w:rFonts w:ascii="標楷體" w:eastAsia="標楷體" w:hAnsi="標楷體" w:hint="eastAsia"/>
          <w:sz w:val="32"/>
          <w:szCs w:val="32"/>
        </w:rPr>
        <w:t>投入水稻育苗、購置</w:t>
      </w:r>
      <w:r w:rsidR="002F1DBC">
        <w:rPr>
          <w:rFonts w:ascii="標楷體" w:eastAsia="標楷體" w:hAnsi="標楷體" w:hint="eastAsia"/>
          <w:sz w:val="32"/>
          <w:szCs w:val="32"/>
        </w:rPr>
        <w:t>農機</w:t>
      </w:r>
      <w:r w:rsidR="002F1DBC" w:rsidRPr="000D3588">
        <w:rPr>
          <w:rFonts w:ascii="標楷體" w:eastAsia="標楷體" w:hAnsi="標楷體" w:hint="eastAsia"/>
          <w:sz w:val="32"/>
          <w:szCs w:val="32"/>
        </w:rPr>
        <w:t>、自動化設備等投資，</w:t>
      </w:r>
      <w:r w:rsidR="002F1DBC">
        <w:rPr>
          <w:rFonts w:ascii="標楷體" w:eastAsia="標楷體" w:hAnsi="標楷體" w:hint="eastAsia"/>
          <w:sz w:val="32"/>
          <w:szCs w:val="32"/>
        </w:rPr>
        <w:t>但</w:t>
      </w:r>
      <w:r w:rsidR="002F1DBC" w:rsidRPr="000D3588">
        <w:rPr>
          <w:rFonts w:ascii="標楷體" w:eastAsia="標楷體" w:hAnsi="標楷體" w:hint="eastAsia"/>
          <w:sz w:val="32"/>
          <w:szCs w:val="32"/>
        </w:rPr>
        <w:t>因</w:t>
      </w:r>
      <w:r w:rsidR="002F1DBC">
        <w:rPr>
          <w:rFonts w:ascii="標楷體" w:eastAsia="標楷體" w:hAnsi="標楷體" w:hint="eastAsia"/>
          <w:sz w:val="32"/>
          <w:szCs w:val="32"/>
        </w:rPr>
        <w:t>停灌</w:t>
      </w:r>
      <w:r w:rsidR="002F1DBC" w:rsidRPr="000D3588">
        <w:rPr>
          <w:rFonts w:ascii="標楷體" w:eastAsia="標楷體" w:hAnsi="標楷體" w:hint="eastAsia"/>
          <w:sz w:val="32"/>
          <w:szCs w:val="32"/>
        </w:rPr>
        <w:t>無法從事稻作，</w:t>
      </w:r>
      <w:r w:rsidR="002F1DBC">
        <w:rPr>
          <w:rFonts w:ascii="標楷體" w:eastAsia="標楷體" w:hAnsi="標楷體" w:hint="eastAsia"/>
          <w:sz w:val="32"/>
          <w:szCs w:val="32"/>
        </w:rPr>
        <w:t>其營收減少，影響其償還貸款本息能力</w:t>
      </w:r>
      <w:r w:rsidR="002F1DBC" w:rsidRPr="00B61880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D50E41" w:rsidRPr="00D91216">
        <w:rPr>
          <w:rFonts w:ascii="標楷體" w:eastAsia="標楷體" w:hint="eastAsia"/>
          <w:sz w:val="32"/>
        </w:rPr>
        <w:t>致償還貸款有困難者，</w:t>
      </w:r>
      <w:r w:rsidR="002F1DBC">
        <w:rPr>
          <w:rFonts w:ascii="標楷體" w:eastAsia="標楷體" w:hAnsi="標楷體" w:hint="eastAsia"/>
          <w:color w:val="000000"/>
          <w:sz w:val="32"/>
          <w:szCs w:val="32"/>
        </w:rPr>
        <w:t>爰</w:t>
      </w:r>
      <w:r w:rsidR="002D0C53">
        <w:rPr>
          <w:rFonts w:ascii="標楷體" w:eastAsia="標楷體" w:hAnsi="標楷體" w:hint="eastAsia"/>
          <w:color w:val="000000"/>
          <w:sz w:val="32"/>
          <w:szCs w:val="32"/>
        </w:rPr>
        <w:t>有</w:t>
      </w:r>
      <w:r w:rsidR="005F5680">
        <w:rPr>
          <w:rFonts w:ascii="標楷體" w:eastAsia="標楷體" w:hAnsi="標楷體" w:hint="eastAsia"/>
          <w:color w:val="000000"/>
          <w:sz w:val="32"/>
          <w:szCs w:val="32"/>
        </w:rPr>
        <w:t>提供</w:t>
      </w:r>
      <w:r w:rsidR="002F1DBC">
        <w:rPr>
          <w:rFonts w:ascii="標楷體" w:eastAsia="標楷體" w:hAnsi="標楷體" w:hint="eastAsia"/>
          <w:color w:val="000000"/>
          <w:sz w:val="32"/>
          <w:szCs w:val="32"/>
        </w:rPr>
        <w:t>協助措施之必要</w:t>
      </w:r>
      <w:r w:rsidR="000D2A91" w:rsidRPr="000D2A91">
        <w:rPr>
          <w:rFonts w:ascii="標楷體" w:eastAsia="標楷體" w:hint="eastAsia"/>
          <w:sz w:val="32"/>
        </w:rPr>
        <w:t>。</w:t>
      </w:r>
    </w:p>
    <w:p w:rsidR="002F1DBC" w:rsidRPr="000D2A91" w:rsidRDefault="002F1DBC" w:rsidP="002577D0">
      <w:pPr>
        <w:pStyle w:val="a3"/>
        <w:numPr>
          <w:ilvl w:val="0"/>
          <w:numId w:val="2"/>
        </w:numPr>
        <w:snapToGrid w:val="0"/>
        <w:spacing w:beforeLines="25" w:afterLines="25"/>
        <w:ind w:leftChars="0" w:left="851" w:hanging="425"/>
        <w:jc w:val="both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查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大佃農</w:t>
      </w:r>
      <w:r w:rsidR="00D762D2">
        <w:rPr>
          <w:rFonts w:ascii="標楷體" w:eastAsia="標楷體" w:hAnsi="標楷體" w:hint="eastAsia"/>
          <w:color w:val="000000" w:themeColor="text1"/>
          <w:sz w:val="32"/>
          <w:szCs w:val="32"/>
        </w:rPr>
        <w:t>、青年農民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、代耕業者及水稻育苗業者，因購置農機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設備或育苗，申貸之政策性農業專案貸款</w:t>
      </w:r>
      <w:r w:rsidR="005A00F3">
        <w:rPr>
          <w:rFonts w:ascii="標楷體" w:eastAsia="標楷體" w:hAnsi="標楷體" w:hint="eastAsia"/>
          <w:color w:val="000000" w:themeColor="text1"/>
          <w:sz w:val="32"/>
          <w:szCs w:val="32"/>
        </w:rPr>
        <w:t>種類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為</w:t>
      </w:r>
      <w:r w:rsidRPr="00D91216">
        <w:rPr>
          <w:rFonts w:ascii="標楷體" w:eastAsia="標楷體" w:hint="eastAsia"/>
          <w:sz w:val="32"/>
        </w:rPr>
        <w:t>「農機貸款」、「小地主大佃農貸款」、「青年從農創業貸款」、「輔導</w:t>
      </w:r>
      <w:proofErr w:type="gramStart"/>
      <w:r w:rsidRPr="00D91216">
        <w:rPr>
          <w:rFonts w:ascii="標楷體" w:eastAsia="標楷體" w:hint="eastAsia"/>
          <w:sz w:val="32"/>
        </w:rPr>
        <w:t>農糧業經營</w:t>
      </w:r>
      <w:proofErr w:type="gramEnd"/>
      <w:r w:rsidRPr="00D91216">
        <w:rPr>
          <w:rFonts w:ascii="標楷體" w:eastAsia="標楷體" w:hint="eastAsia"/>
          <w:sz w:val="32"/>
        </w:rPr>
        <w:t>貸款</w:t>
      </w:r>
      <w:r w:rsidR="002577D0" w:rsidRPr="00D91216">
        <w:rPr>
          <w:rFonts w:ascii="標楷體" w:eastAsia="標楷體" w:hint="eastAsia"/>
          <w:sz w:val="32"/>
        </w:rPr>
        <w:t>（水稻育苗中心）</w:t>
      </w:r>
      <w:r w:rsidRPr="00D91216">
        <w:rPr>
          <w:rFonts w:ascii="標楷體" w:eastAsia="標楷體" w:hint="eastAsia"/>
          <w:sz w:val="32"/>
        </w:rPr>
        <w:t>」</w:t>
      </w:r>
      <w:r>
        <w:rPr>
          <w:rFonts w:ascii="標楷體" w:eastAsia="標楷體" w:hint="eastAsia"/>
          <w:sz w:val="32"/>
        </w:rPr>
        <w:t>等4種。</w:t>
      </w:r>
    </w:p>
    <w:p w:rsidR="000D2A91" w:rsidRDefault="000D2A91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Q</w:t>
      </w:r>
      <w:r w:rsidR="00986FE8">
        <w:rPr>
          <w:rFonts w:ascii="標楷體" w:eastAsia="標楷體" w:hint="eastAsia"/>
          <w:sz w:val="32"/>
        </w:rPr>
        <w:t>4</w:t>
      </w:r>
      <w:r>
        <w:rPr>
          <w:rFonts w:ascii="標楷體" w:eastAsia="標楷體" w:hint="eastAsia"/>
          <w:sz w:val="32"/>
        </w:rPr>
        <w:t>.為何未將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「農民經營改善貸款」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納入農貸協助措施？</w:t>
      </w: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A</w:t>
      </w:r>
      <w:r w:rsidR="00986FE8">
        <w:rPr>
          <w:rFonts w:ascii="標楷體" w:eastAsia="標楷體" w:hint="eastAsia"/>
          <w:sz w:val="32"/>
        </w:rPr>
        <w:t>4</w:t>
      </w:r>
      <w:r>
        <w:rPr>
          <w:rFonts w:ascii="標楷體" w:eastAsia="標楷體" w:hint="eastAsia"/>
          <w:sz w:val="32"/>
        </w:rPr>
        <w:t>.</w:t>
      </w:r>
    </w:p>
    <w:p w:rsidR="00D91216" w:rsidRDefault="00725A9F" w:rsidP="002577D0">
      <w:pPr>
        <w:numPr>
          <w:ilvl w:val="0"/>
          <w:numId w:val="8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 w:rsidRPr="00D54F68">
        <w:rPr>
          <w:rFonts w:ascii="標楷體" w:eastAsia="標楷體" w:hAnsi="標楷體" w:hint="eastAsia"/>
          <w:sz w:val="32"/>
          <w:szCs w:val="32"/>
        </w:rPr>
        <w:t>「農民經營改善貸款」之用途，係為購買農、林、漁、牧之生產設備、農產運銷設備、</w:t>
      </w:r>
      <w:proofErr w:type="gramStart"/>
      <w:r w:rsidRPr="00D54F68">
        <w:rPr>
          <w:rFonts w:ascii="標楷體" w:eastAsia="標楷體" w:hAnsi="標楷體" w:hint="eastAsia"/>
          <w:sz w:val="32"/>
          <w:szCs w:val="32"/>
        </w:rPr>
        <w:t>興修建畜禽舍</w:t>
      </w:r>
      <w:proofErr w:type="gramEnd"/>
      <w:r w:rsidRPr="00D54F68">
        <w:rPr>
          <w:rFonts w:ascii="標楷體" w:eastAsia="標楷體" w:hAnsi="標楷體" w:hint="eastAsia"/>
          <w:sz w:val="32"/>
          <w:szCs w:val="32"/>
        </w:rPr>
        <w:t>及農產運銷設施、整建漁塭設施、購買農地等長期性資金及</w:t>
      </w:r>
      <w:r w:rsidR="00D54F68" w:rsidRPr="00D54F68">
        <w:rPr>
          <w:rFonts w:ascii="標楷體" w:eastAsia="標楷體" w:hAnsi="標楷體" w:hint="eastAsia"/>
          <w:sz w:val="32"/>
          <w:szCs w:val="32"/>
        </w:rPr>
        <w:t>購買農藥、肥料等</w:t>
      </w:r>
      <w:r w:rsidRPr="00D54F68">
        <w:rPr>
          <w:rFonts w:ascii="標楷體" w:eastAsia="標楷體" w:hAnsi="標楷體" w:hint="eastAsia"/>
          <w:sz w:val="32"/>
          <w:szCs w:val="32"/>
        </w:rPr>
        <w:t>週轉金</w:t>
      </w:r>
      <w:r w:rsidR="00D54F68" w:rsidRPr="00D54F68">
        <w:rPr>
          <w:rFonts w:ascii="標楷體" w:eastAsia="標楷體" w:hAnsi="標楷體" w:hint="eastAsia"/>
          <w:sz w:val="32"/>
          <w:szCs w:val="32"/>
        </w:rPr>
        <w:t>，非屬全新</w:t>
      </w:r>
      <w:r w:rsidR="001B4BA9" w:rsidRPr="00D91216">
        <w:rPr>
          <w:rFonts w:ascii="標楷體" w:eastAsia="標楷體" w:hint="eastAsia"/>
          <w:sz w:val="32"/>
        </w:rPr>
        <w:t>農機、自動化</w:t>
      </w:r>
      <w:r w:rsidR="00D54F68" w:rsidRPr="00D54F68">
        <w:rPr>
          <w:rFonts w:ascii="標楷體" w:eastAsia="標楷體" w:hAnsi="標楷體" w:hint="eastAsia"/>
          <w:sz w:val="32"/>
          <w:szCs w:val="32"/>
        </w:rPr>
        <w:t>設備</w:t>
      </w:r>
      <w:r w:rsidR="00D50E41">
        <w:rPr>
          <w:rFonts w:ascii="標楷體" w:eastAsia="標楷體" w:hAnsi="標楷體" w:hint="eastAsia"/>
          <w:sz w:val="32"/>
          <w:szCs w:val="32"/>
        </w:rPr>
        <w:t>之</w:t>
      </w:r>
      <w:r w:rsidR="00D54F68" w:rsidRPr="00D54F68">
        <w:rPr>
          <w:rFonts w:ascii="標楷體" w:eastAsia="標楷體" w:hAnsi="標楷體" w:hint="eastAsia"/>
          <w:sz w:val="32"/>
          <w:szCs w:val="32"/>
        </w:rPr>
        <w:t>投資。</w:t>
      </w:r>
    </w:p>
    <w:p w:rsidR="00D54F68" w:rsidRDefault="005F5680" w:rsidP="002577D0">
      <w:pPr>
        <w:numPr>
          <w:ilvl w:val="0"/>
          <w:numId w:val="8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查「</w:t>
      </w:r>
      <w:r w:rsidRPr="005F5680">
        <w:rPr>
          <w:rFonts w:ascii="標楷體" w:eastAsia="標楷體" w:hAnsi="標楷體" w:hint="eastAsia"/>
          <w:sz w:val="32"/>
          <w:szCs w:val="32"/>
        </w:rPr>
        <w:t>農民經營改善貸款</w:t>
      </w:r>
      <w:r>
        <w:rPr>
          <w:rFonts w:ascii="標楷體" w:eastAsia="標楷體" w:hAnsi="標楷體" w:hint="eastAsia"/>
          <w:sz w:val="32"/>
          <w:szCs w:val="32"/>
        </w:rPr>
        <w:t>」之貸款對象為18歲至65歲之農會會員或農保被保險人，其</w:t>
      </w:r>
      <w:r w:rsidR="00D54F68">
        <w:rPr>
          <w:rFonts w:ascii="標楷體" w:eastAsia="標楷體" w:hAnsi="標楷體" w:hint="eastAsia"/>
          <w:sz w:val="32"/>
          <w:szCs w:val="32"/>
        </w:rPr>
        <w:t>因</w:t>
      </w:r>
      <w:proofErr w:type="gramStart"/>
      <w:r w:rsidR="00D54F68">
        <w:rPr>
          <w:rFonts w:ascii="標楷體" w:eastAsia="標楷體" w:hAnsi="標楷體" w:hint="eastAsia"/>
          <w:sz w:val="32"/>
          <w:szCs w:val="32"/>
        </w:rPr>
        <w:t>停灌</w:t>
      </w:r>
      <w:r w:rsidR="00D54F68" w:rsidRPr="00404A1C">
        <w:rPr>
          <w:rFonts w:ascii="標楷體" w:eastAsia="標楷體" w:hAnsi="標楷體" w:hint="eastAsia"/>
          <w:sz w:val="32"/>
          <w:szCs w:val="32"/>
        </w:rPr>
        <w:t>致農作</w:t>
      </w:r>
      <w:proofErr w:type="gramEnd"/>
      <w:r w:rsidR="00D54F68" w:rsidRPr="00404A1C">
        <w:rPr>
          <w:rFonts w:ascii="標楷體" w:eastAsia="標楷體" w:hAnsi="標楷體" w:hint="eastAsia"/>
          <w:sz w:val="32"/>
          <w:szCs w:val="32"/>
        </w:rPr>
        <w:t>休耕、轉作或廢耕</w:t>
      </w:r>
      <w:r w:rsidR="00D54F68">
        <w:rPr>
          <w:rFonts w:ascii="標楷體" w:eastAsia="標楷體" w:hAnsi="標楷體" w:hint="eastAsia"/>
          <w:sz w:val="32"/>
          <w:szCs w:val="32"/>
        </w:rPr>
        <w:t>，收入減少，已有「停灌補償措施」予以補助。</w:t>
      </w:r>
    </w:p>
    <w:p w:rsidR="00D54F68" w:rsidRPr="00D54F68" w:rsidRDefault="005F5680" w:rsidP="002577D0">
      <w:pPr>
        <w:numPr>
          <w:ilvl w:val="0"/>
          <w:numId w:val="8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</w:t>
      </w:r>
      <w:r w:rsidRPr="005F5680">
        <w:rPr>
          <w:rFonts w:ascii="標楷體" w:eastAsia="標楷體" w:hAnsi="標楷體" w:hint="eastAsia"/>
          <w:sz w:val="32"/>
          <w:szCs w:val="32"/>
        </w:rPr>
        <w:t>農民經營改善貸款</w:t>
      </w:r>
      <w:r>
        <w:rPr>
          <w:rFonts w:ascii="標楷體" w:eastAsia="標楷體" w:hAnsi="標楷體" w:hint="eastAsia"/>
          <w:sz w:val="32"/>
          <w:szCs w:val="32"/>
        </w:rPr>
        <w:t>」之</w:t>
      </w:r>
      <w:r w:rsidR="00D54F68">
        <w:rPr>
          <w:rFonts w:ascii="標楷體" w:eastAsia="標楷體" w:hAnsi="標楷體" w:hint="eastAsia"/>
          <w:sz w:val="32"/>
          <w:szCs w:val="32"/>
        </w:rPr>
        <w:t>借款人如有貸款展延之必要者，</w:t>
      </w:r>
      <w:r>
        <w:rPr>
          <w:rFonts w:ascii="標楷體" w:eastAsia="標楷體" w:hAnsi="標楷體" w:hint="eastAsia"/>
          <w:sz w:val="32"/>
          <w:szCs w:val="32"/>
        </w:rPr>
        <w:t>亦</w:t>
      </w:r>
      <w:r w:rsidR="00D54F68"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可依「辦理政策性農業專案貸款辦法」第20條規定申請展延。</w:t>
      </w:r>
    </w:p>
    <w:p w:rsidR="00482361" w:rsidRDefault="00482361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Q</w:t>
      </w:r>
      <w:r w:rsidR="00986FE8">
        <w:rPr>
          <w:rFonts w:ascii="標楷體" w:eastAsia="標楷體" w:hint="eastAsia"/>
          <w:sz w:val="32"/>
        </w:rPr>
        <w:t>5</w:t>
      </w:r>
      <w:r>
        <w:rPr>
          <w:rFonts w:ascii="標楷體" w:eastAsia="標楷體" w:hint="eastAsia"/>
          <w:sz w:val="32"/>
        </w:rPr>
        <w:t>.為何未將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「農業產銷班及班員貸款」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納入農貸協助措施？</w:t>
      </w:r>
    </w:p>
    <w:p w:rsidR="00D91216" w:rsidRP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A</w:t>
      </w:r>
      <w:r w:rsidR="00986FE8">
        <w:rPr>
          <w:rFonts w:ascii="標楷體" w:eastAsia="標楷體" w:hint="eastAsia"/>
          <w:sz w:val="32"/>
        </w:rPr>
        <w:t>5</w:t>
      </w:r>
      <w:r>
        <w:rPr>
          <w:rFonts w:ascii="標楷體" w:eastAsia="標楷體" w:hint="eastAsia"/>
          <w:sz w:val="32"/>
        </w:rPr>
        <w:t>.</w:t>
      </w:r>
    </w:p>
    <w:p w:rsidR="00D54F68" w:rsidRDefault="00D54F68" w:rsidP="002577D0">
      <w:pPr>
        <w:numPr>
          <w:ilvl w:val="0"/>
          <w:numId w:val="5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 w:rsidRPr="00D54F68">
        <w:rPr>
          <w:rFonts w:ascii="標楷體" w:eastAsia="標楷體" w:hAnsi="標楷體" w:hint="eastAsia"/>
          <w:sz w:val="32"/>
          <w:szCs w:val="32"/>
        </w:rPr>
        <w:t>「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農業產銷班及班員貸款</w:t>
      </w:r>
      <w:r w:rsidRPr="00D54F68">
        <w:rPr>
          <w:rFonts w:ascii="標楷體" w:eastAsia="標楷體" w:hAnsi="標楷體" w:hint="eastAsia"/>
          <w:sz w:val="32"/>
          <w:szCs w:val="32"/>
        </w:rPr>
        <w:t>」之用途，係為興修農業設施及購買農用資材、生產設備等資本支出及購買農藥、肥料等週轉金，非屬全新</w:t>
      </w:r>
      <w:r w:rsidR="001B4BA9" w:rsidRPr="00D91216">
        <w:rPr>
          <w:rFonts w:ascii="標楷體" w:eastAsia="標楷體" w:hint="eastAsia"/>
          <w:sz w:val="32"/>
        </w:rPr>
        <w:t>農機、自動化</w:t>
      </w:r>
      <w:r w:rsidRPr="00D54F68">
        <w:rPr>
          <w:rFonts w:ascii="標楷體" w:eastAsia="標楷體" w:hAnsi="標楷體" w:hint="eastAsia"/>
          <w:sz w:val="32"/>
          <w:szCs w:val="32"/>
        </w:rPr>
        <w:t>設備</w:t>
      </w:r>
      <w:r w:rsidR="00D50E41">
        <w:rPr>
          <w:rFonts w:ascii="標楷體" w:eastAsia="標楷體" w:hAnsi="標楷體" w:hint="eastAsia"/>
          <w:sz w:val="32"/>
          <w:szCs w:val="32"/>
        </w:rPr>
        <w:t>之</w:t>
      </w:r>
      <w:r w:rsidRPr="00D54F68">
        <w:rPr>
          <w:rFonts w:ascii="標楷體" w:eastAsia="標楷體" w:hAnsi="標楷體" w:hint="eastAsia"/>
          <w:sz w:val="32"/>
          <w:szCs w:val="32"/>
        </w:rPr>
        <w:t>投資。</w:t>
      </w:r>
    </w:p>
    <w:p w:rsidR="00D54F68" w:rsidRDefault="005F5680" w:rsidP="002577D0">
      <w:pPr>
        <w:numPr>
          <w:ilvl w:val="0"/>
          <w:numId w:val="5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 w:rsidRPr="00D54F68">
        <w:rPr>
          <w:rFonts w:ascii="標楷體" w:eastAsia="標楷體" w:hAnsi="標楷體" w:hint="eastAsia"/>
          <w:sz w:val="32"/>
          <w:szCs w:val="32"/>
        </w:rPr>
        <w:t>「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農業產銷班及班員貸款</w:t>
      </w:r>
      <w:r w:rsidRPr="00D54F68">
        <w:rPr>
          <w:rFonts w:ascii="標楷體" w:eastAsia="標楷體" w:hAnsi="標楷體" w:hint="eastAsia"/>
          <w:sz w:val="32"/>
          <w:szCs w:val="32"/>
        </w:rPr>
        <w:t>」之</w:t>
      </w:r>
      <w:r>
        <w:rPr>
          <w:rFonts w:ascii="標楷體" w:eastAsia="標楷體" w:hAnsi="標楷體" w:hint="eastAsia"/>
          <w:sz w:val="32"/>
          <w:szCs w:val="32"/>
        </w:rPr>
        <w:t>貸款對象，如有</w:t>
      </w:r>
      <w:r w:rsidR="00D54F68">
        <w:rPr>
          <w:rFonts w:ascii="標楷體" w:eastAsia="標楷體" w:hAnsi="標楷體" w:hint="eastAsia"/>
          <w:sz w:val="32"/>
          <w:szCs w:val="32"/>
        </w:rPr>
        <w:t>因</w:t>
      </w:r>
      <w:proofErr w:type="gramStart"/>
      <w:r w:rsidR="00D54F68">
        <w:rPr>
          <w:rFonts w:ascii="標楷體" w:eastAsia="標楷體" w:hAnsi="標楷體" w:hint="eastAsia"/>
          <w:sz w:val="32"/>
          <w:szCs w:val="32"/>
        </w:rPr>
        <w:t>停灌</w:t>
      </w:r>
      <w:r w:rsidR="00D54F68" w:rsidRPr="00404A1C">
        <w:rPr>
          <w:rFonts w:ascii="標楷體" w:eastAsia="標楷體" w:hAnsi="標楷體" w:hint="eastAsia"/>
          <w:sz w:val="32"/>
          <w:szCs w:val="32"/>
        </w:rPr>
        <w:t>致農作</w:t>
      </w:r>
      <w:proofErr w:type="gramEnd"/>
      <w:r w:rsidR="00D54F68" w:rsidRPr="00404A1C">
        <w:rPr>
          <w:rFonts w:ascii="標楷體" w:eastAsia="標楷體" w:hAnsi="標楷體" w:hint="eastAsia"/>
          <w:sz w:val="32"/>
          <w:szCs w:val="32"/>
        </w:rPr>
        <w:t>休耕、轉作或廢耕</w:t>
      </w:r>
      <w:r w:rsidR="00D54F68">
        <w:rPr>
          <w:rFonts w:ascii="標楷體" w:eastAsia="標楷體" w:hAnsi="標楷體" w:hint="eastAsia"/>
          <w:sz w:val="32"/>
          <w:szCs w:val="32"/>
        </w:rPr>
        <w:t>，收入減少，已有「停灌補償措施」予以補助。</w:t>
      </w:r>
    </w:p>
    <w:p w:rsidR="00D54F68" w:rsidRPr="00D54F68" w:rsidRDefault="005F5680" w:rsidP="002577D0">
      <w:pPr>
        <w:numPr>
          <w:ilvl w:val="0"/>
          <w:numId w:val="5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 w:rsidRPr="00D54F68">
        <w:rPr>
          <w:rFonts w:ascii="標楷體" w:eastAsia="標楷體" w:hAnsi="標楷體" w:hint="eastAsia"/>
          <w:sz w:val="32"/>
          <w:szCs w:val="32"/>
        </w:rPr>
        <w:t>「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農業產銷班及班員貸款</w:t>
      </w:r>
      <w:r w:rsidRPr="00D54F68">
        <w:rPr>
          <w:rFonts w:ascii="標楷體" w:eastAsia="標楷體" w:hAnsi="標楷體" w:hint="eastAsia"/>
          <w:sz w:val="32"/>
          <w:szCs w:val="32"/>
        </w:rPr>
        <w:t>」之</w:t>
      </w:r>
      <w:r w:rsidR="00D54F68">
        <w:rPr>
          <w:rFonts w:ascii="標楷體" w:eastAsia="標楷體" w:hAnsi="標楷體" w:hint="eastAsia"/>
          <w:sz w:val="32"/>
          <w:szCs w:val="32"/>
        </w:rPr>
        <w:t>借款人如有貸款展延之必要者，</w:t>
      </w:r>
      <w:r w:rsidR="00D54F68"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可依「辦理政策性農業專案貸款辦法」第20條規定申請展延。</w:t>
      </w:r>
    </w:p>
    <w:p w:rsidR="00D54F68" w:rsidRDefault="00D54F68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</w:p>
    <w:p w:rsidR="00986FE8" w:rsidRDefault="00986FE8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Q6.為何未將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「</w:t>
      </w:r>
      <w:r w:rsidRPr="007A150D">
        <w:rPr>
          <w:rFonts w:ascii="標楷體" w:eastAsia="標楷體" w:cs="標楷體" w:hint="eastAsia"/>
          <w:kern w:val="0"/>
          <w:sz w:val="32"/>
          <w:szCs w:val="32"/>
          <w:lang w:val="zh-TW"/>
        </w:rPr>
        <w:t>擴大家庭農場經營規模協助農民購買耕地貸款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」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納入農貸協助措施？</w:t>
      </w:r>
    </w:p>
    <w:p w:rsidR="00986FE8" w:rsidRDefault="00986FE8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A6.</w:t>
      </w:r>
    </w:p>
    <w:p w:rsidR="00986FE8" w:rsidRPr="00866E05" w:rsidRDefault="00986FE8" w:rsidP="002577D0">
      <w:pPr>
        <w:numPr>
          <w:ilvl w:val="0"/>
          <w:numId w:val="4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66E05">
        <w:rPr>
          <w:rFonts w:ascii="標楷體" w:eastAsia="標楷體" w:hint="eastAsia"/>
          <w:color w:val="000000" w:themeColor="text1"/>
          <w:sz w:val="32"/>
        </w:rPr>
        <w:t>「農機貸款」等貸款資金所購買之</w:t>
      </w:r>
      <w:r w:rsidRPr="00866E05">
        <w:rPr>
          <w:rFonts w:ascii="標楷體" w:eastAsia="標楷體" w:hAnsi="標楷體" w:hint="eastAsia"/>
          <w:color w:val="000000" w:themeColor="text1"/>
          <w:sz w:val="32"/>
          <w:szCs w:val="32"/>
        </w:rPr>
        <w:t>全新</w:t>
      </w:r>
      <w:r w:rsidRPr="00866E05">
        <w:rPr>
          <w:rFonts w:ascii="標楷體" w:eastAsia="標楷體" w:hint="eastAsia"/>
          <w:color w:val="000000" w:themeColor="text1"/>
          <w:sz w:val="32"/>
        </w:rPr>
        <w:t>農機、自動化</w:t>
      </w:r>
      <w:r w:rsidRPr="00866E05">
        <w:rPr>
          <w:rFonts w:ascii="標楷體" w:eastAsia="標楷體" w:hAnsi="標楷體" w:hint="eastAsia"/>
          <w:color w:val="000000" w:themeColor="text1"/>
          <w:sz w:val="32"/>
          <w:szCs w:val="32"/>
        </w:rPr>
        <w:t>設備，將因時間經過而折減其效能及價值，停灌休耕期間並未停止折損，</w:t>
      </w:r>
      <w:r w:rsidRPr="00866E05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故須予協助；「擴大家庭農場經營規模協助農民購買耕地貸款」所購買之耕地，則不會因時間經過而有價值減損情形。</w:t>
      </w:r>
    </w:p>
    <w:p w:rsidR="00986FE8" w:rsidRDefault="00986FE8" w:rsidP="002577D0">
      <w:pPr>
        <w:numPr>
          <w:ilvl w:val="0"/>
          <w:numId w:val="4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一般農民因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停灌</w:t>
      </w:r>
      <w:r w:rsidRPr="00404A1C">
        <w:rPr>
          <w:rFonts w:ascii="標楷體" w:eastAsia="標楷體" w:hAnsi="標楷體" w:hint="eastAsia"/>
          <w:sz w:val="32"/>
          <w:szCs w:val="32"/>
        </w:rPr>
        <w:t>致農作</w:t>
      </w:r>
      <w:proofErr w:type="gramEnd"/>
      <w:r w:rsidRPr="00404A1C">
        <w:rPr>
          <w:rFonts w:ascii="標楷體" w:eastAsia="標楷體" w:hAnsi="標楷體" w:hint="eastAsia"/>
          <w:sz w:val="32"/>
          <w:szCs w:val="32"/>
        </w:rPr>
        <w:t>休耕、轉作或廢耕</w:t>
      </w:r>
      <w:r>
        <w:rPr>
          <w:rFonts w:ascii="標楷體" w:eastAsia="標楷體" w:hAnsi="標楷體" w:hint="eastAsia"/>
          <w:sz w:val="32"/>
          <w:szCs w:val="32"/>
        </w:rPr>
        <w:t>，收入減少，已有「停灌補償措施」予以補助。</w:t>
      </w:r>
    </w:p>
    <w:p w:rsidR="00986FE8" w:rsidRPr="00D54F68" w:rsidRDefault="00986FE8" w:rsidP="002577D0">
      <w:pPr>
        <w:numPr>
          <w:ilvl w:val="0"/>
          <w:numId w:val="4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借款人如有貸款展延之必要者，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可依「辦理政策性農業專案貸款辦法」第20條規定申請展延。</w:t>
      </w:r>
    </w:p>
    <w:p w:rsidR="00986FE8" w:rsidRDefault="00986FE8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Q</w:t>
      </w:r>
      <w:r w:rsidR="007A150D">
        <w:rPr>
          <w:rFonts w:ascii="標楷體" w:eastAsia="標楷體" w:hint="eastAsia"/>
          <w:sz w:val="32"/>
        </w:rPr>
        <w:t>7</w:t>
      </w:r>
      <w:r>
        <w:rPr>
          <w:rFonts w:ascii="標楷體" w:eastAsia="標楷體" w:hint="eastAsia"/>
          <w:sz w:val="32"/>
        </w:rPr>
        <w:t>.為何未將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「農家綜合貸款」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納入農貸協助措施？</w:t>
      </w:r>
    </w:p>
    <w:p w:rsidR="00D91216" w:rsidRP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A</w:t>
      </w:r>
      <w:r w:rsidR="007A150D">
        <w:rPr>
          <w:rFonts w:ascii="標楷體" w:eastAsia="標楷體" w:hint="eastAsia"/>
          <w:sz w:val="32"/>
        </w:rPr>
        <w:t>7</w:t>
      </w:r>
      <w:r>
        <w:rPr>
          <w:rFonts w:ascii="標楷體" w:eastAsia="標楷體" w:hint="eastAsia"/>
          <w:sz w:val="32"/>
        </w:rPr>
        <w:t>.</w:t>
      </w:r>
    </w:p>
    <w:p w:rsidR="00873BAB" w:rsidRDefault="00873BAB" w:rsidP="002577D0">
      <w:pPr>
        <w:numPr>
          <w:ilvl w:val="0"/>
          <w:numId w:val="6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 w:rsidRPr="00D54F68">
        <w:rPr>
          <w:rFonts w:ascii="標楷體" w:eastAsia="標楷體" w:hAnsi="標楷體" w:hint="eastAsia"/>
          <w:sz w:val="32"/>
          <w:szCs w:val="32"/>
        </w:rPr>
        <w:t>「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農家綜合貸款</w:t>
      </w:r>
      <w:r w:rsidRPr="00D54F68">
        <w:rPr>
          <w:rFonts w:ascii="標楷體" w:eastAsia="標楷體" w:hAnsi="標楷體" w:hint="eastAsia"/>
          <w:sz w:val="32"/>
          <w:szCs w:val="32"/>
        </w:rPr>
        <w:t>」之用途，係為</w:t>
      </w:r>
      <w:r w:rsidRPr="00873BAB">
        <w:rPr>
          <w:rFonts w:ascii="標楷體" w:eastAsia="標楷體" w:hAnsi="標楷體" w:hint="eastAsia"/>
          <w:sz w:val="32"/>
          <w:szCs w:val="32"/>
        </w:rPr>
        <w:t>農民籌措家計、消費及教育等農家生活改善所需資金</w:t>
      </w:r>
      <w:r w:rsidRPr="00D54F68">
        <w:rPr>
          <w:rFonts w:ascii="標楷體" w:eastAsia="標楷體" w:hAnsi="標楷體" w:hint="eastAsia"/>
          <w:sz w:val="32"/>
          <w:szCs w:val="32"/>
        </w:rPr>
        <w:t>，</w:t>
      </w:r>
      <w:r w:rsidR="00D50E41">
        <w:rPr>
          <w:rFonts w:ascii="標楷體" w:eastAsia="標楷體" w:hAnsi="標楷體" w:hint="eastAsia"/>
          <w:sz w:val="32"/>
          <w:szCs w:val="32"/>
        </w:rPr>
        <w:t>並</w:t>
      </w:r>
      <w:r w:rsidRPr="00D54F68">
        <w:rPr>
          <w:rFonts w:ascii="標楷體" w:eastAsia="標楷體" w:hAnsi="標楷體" w:hint="eastAsia"/>
          <w:sz w:val="32"/>
          <w:szCs w:val="32"/>
        </w:rPr>
        <w:t>非</w:t>
      </w:r>
      <w:r w:rsidR="001B4BA9">
        <w:rPr>
          <w:rFonts w:ascii="標楷體" w:eastAsia="標楷體" w:hAnsi="標楷體" w:hint="eastAsia"/>
          <w:sz w:val="32"/>
          <w:szCs w:val="32"/>
        </w:rPr>
        <w:t>用於購置</w:t>
      </w:r>
      <w:r w:rsidRPr="00D54F68">
        <w:rPr>
          <w:rFonts w:ascii="標楷體" w:eastAsia="標楷體" w:hAnsi="標楷體" w:hint="eastAsia"/>
          <w:sz w:val="32"/>
          <w:szCs w:val="32"/>
        </w:rPr>
        <w:t>全新</w:t>
      </w:r>
      <w:r w:rsidR="001B4BA9" w:rsidRPr="00D91216">
        <w:rPr>
          <w:rFonts w:ascii="標楷體" w:eastAsia="標楷體" w:hint="eastAsia"/>
          <w:sz w:val="32"/>
        </w:rPr>
        <w:t>農機、自動化</w:t>
      </w:r>
      <w:r w:rsidRPr="00D54F68">
        <w:rPr>
          <w:rFonts w:ascii="標楷體" w:eastAsia="標楷體" w:hAnsi="標楷體" w:hint="eastAsia"/>
          <w:sz w:val="32"/>
          <w:szCs w:val="32"/>
        </w:rPr>
        <w:t>設備</w:t>
      </w:r>
      <w:r w:rsidR="00D50E41">
        <w:rPr>
          <w:rFonts w:ascii="標楷體" w:eastAsia="標楷體" w:hAnsi="標楷體" w:hint="eastAsia"/>
          <w:sz w:val="32"/>
          <w:szCs w:val="32"/>
        </w:rPr>
        <w:t>之</w:t>
      </w:r>
      <w:r w:rsidRPr="00D54F68">
        <w:rPr>
          <w:rFonts w:ascii="標楷體" w:eastAsia="標楷體" w:hAnsi="標楷體" w:hint="eastAsia"/>
          <w:sz w:val="32"/>
          <w:szCs w:val="32"/>
        </w:rPr>
        <w:t>投資。</w:t>
      </w:r>
    </w:p>
    <w:p w:rsidR="00873BAB" w:rsidRDefault="00873BAB" w:rsidP="002577D0">
      <w:pPr>
        <w:numPr>
          <w:ilvl w:val="0"/>
          <w:numId w:val="6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一般農民因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停灌</w:t>
      </w:r>
      <w:r w:rsidRPr="00404A1C">
        <w:rPr>
          <w:rFonts w:ascii="標楷體" w:eastAsia="標楷體" w:hAnsi="標楷體" w:hint="eastAsia"/>
          <w:sz w:val="32"/>
          <w:szCs w:val="32"/>
        </w:rPr>
        <w:t>致農作</w:t>
      </w:r>
      <w:proofErr w:type="gramEnd"/>
      <w:r w:rsidRPr="00404A1C">
        <w:rPr>
          <w:rFonts w:ascii="標楷體" w:eastAsia="標楷體" w:hAnsi="標楷體" w:hint="eastAsia"/>
          <w:sz w:val="32"/>
          <w:szCs w:val="32"/>
        </w:rPr>
        <w:t>休耕、轉作或廢耕</w:t>
      </w:r>
      <w:r>
        <w:rPr>
          <w:rFonts w:ascii="標楷體" w:eastAsia="標楷體" w:hAnsi="標楷體" w:hint="eastAsia"/>
          <w:sz w:val="32"/>
          <w:szCs w:val="32"/>
        </w:rPr>
        <w:t>，收入減少，已有「停灌補償措施」予以補助。</w:t>
      </w:r>
    </w:p>
    <w:p w:rsidR="00873BAB" w:rsidRPr="00D54F68" w:rsidRDefault="00873BAB" w:rsidP="002577D0">
      <w:pPr>
        <w:numPr>
          <w:ilvl w:val="0"/>
          <w:numId w:val="6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借款人如有貸款展延之必要者，</w:t>
      </w:r>
      <w:r w:rsidRPr="006E336A">
        <w:rPr>
          <w:rFonts w:ascii="標楷體" w:eastAsia="標楷體" w:cs="標楷體" w:hint="eastAsia"/>
          <w:kern w:val="0"/>
          <w:sz w:val="32"/>
          <w:szCs w:val="32"/>
          <w:lang w:val="zh-TW"/>
        </w:rPr>
        <w:t>可依「辦理政策性農業專案貸款辦法」第20條規定申請展延。</w:t>
      </w:r>
    </w:p>
    <w:p w:rsidR="00873BAB" w:rsidRDefault="00873BAB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Q</w:t>
      </w:r>
      <w:r w:rsidR="007A150D">
        <w:rPr>
          <w:rFonts w:ascii="標楷體" w:eastAsia="標楷體" w:hint="eastAsia"/>
          <w:sz w:val="32"/>
        </w:rPr>
        <w:t>8</w:t>
      </w:r>
      <w:r>
        <w:rPr>
          <w:rFonts w:ascii="標楷體" w:eastAsia="標楷體" w:hint="eastAsia"/>
          <w:sz w:val="32"/>
        </w:rPr>
        <w:t>.如何申請</w:t>
      </w:r>
      <w:r w:rsidR="000177D5">
        <w:rPr>
          <w:rFonts w:ascii="標楷體" w:eastAsia="標楷體" w:hint="eastAsia"/>
          <w:sz w:val="32"/>
        </w:rPr>
        <w:t>農貸協助措施之</w:t>
      </w:r>
      <w:r>
        <w:rPr>
          <w:rFonts w:ascii="標楷體" w:eastAsia="標楷體" w:hint="eastAsia"/>
          <w:sz w:val="32"/>
        </w:rPr>
        <w:t>貸款展延？</w:t>
      </w: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A</w:t>
      </w:r>
      <w:r w:rsidR="007A150D">
        <w:rPr>
          <w:rFonts w:ascii="標楷體" w:eastAsia="標楷體" w:hint="eastAsia"/>
          <w:sz w:val="32"/>
        </w:rPr>
        <w:t>8</w:t>
      </w:r>
      <w:r>
        <w:rPr>
          <w:rFonts w:ascii="標楷體" w:eastAsia="標楷體" w:hint="eastAsia"/>
          <w:sz w:val="32"/>
        </w:rPr>
        <w:t>.</w:t>
      </w:r>
      <w:r w:rsidR="000177D5" w:rsidRPr="000177D5">
        <w:rPr>
          <w:rFonts w:ascii="標楷體" w:eastAsia="標楷體" w:hint="eastAsia"/>
          <w:sz w:val="32"/>
        </w:rPr>
        <w:t>借款人應於104年6月30日前，檢具申請書向原貸款經辦機構申請</w:t>
      </w:r>
      <w:r w:rsidR="00DE0044">
        <w:rPr>
          <w:rFonts w:ascii="標楷體" w:eastAsia="標楷體" w:hint="eastAsia"/>
          <w:sz w:val="32"/>
        </w:rPr>
        <w:t>，</w:t>
      </w:r>
      <w:r w:rsidR="00DE0044">
        <w:rPr>
          <w:rFonts w:ascii="標楷體" w:eastAsia="標楷體" w:hAnsi="標楷體" w:hint="eastAsia"/>
          <w:color w:val="000000"/>
          <w:sz w:val="32"/>
          <w:szCs w:val="32"/>
        </w:rPr>
        <w:t>貸款經辦機構</w:t>
      </w:r>
      <w:r w:rsidR="00DE0044" w:rsidRPr="00E27C9D">
        <w:rPr>
          <w:rFonts w:ascii="標楷體" w:eastAsia="標楷體" w:hAnsi="標楷體"/>
          <w:sz w:val="32"/>
          <w:szCs w:val="32"/>
        </w:rPr>
        <w:t>受理</w:t>
      </w:r>
      <w:r w:rsidR="00DE0044">
        <w:rPr>
          <w:rFonts w:ascii="標楷體" w:eastAsia="標楷體" w:hAnsi="標楷體" w:hint="eastAsia"/>
          <w:sz w:val="32"/>
          <w:szCs w:val="32"/>
        </w:rPr>
        <w:t>上開</w:t>
      </w:r>
      <w:r w:rsidR="00DE0044" w:rsidRPr="00E27C9D">
        <w:rPr>
          <w:rFonts w:ascii="標楷體" w:eastAsia="標楷體" w:hAnsi="標楷體"/>
          <w:sz w:val="32"/>
          <w:szCs w:val="32"/>
        </w:rPr>
        <w:t>案件</w:t>
      </w:r>
      <w:r w:rsidR="00DE0044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DE0044" w:rsidRPr="00E27C9D">
        <w:rPr>
          <w:rFonts w:ascii="標楷體" w:eastAsia="標楷體" w:hAnsi="標楷體"/>
          <w:sz w:val="32"/>
          <w:szCs w:val="32"/>
        </w:rPr>
        <w:t>應</w:t>
      </w:r>
      <w:r w:rsidR="00DE0044" w:rsidRPr="00E27C9D">
        <w:rPr>
          <w:rFonts w:ascii="標楷體" w:eastAsia="標楷體" w:hAnsi="標楷體" w:hint="eastAsia"/>
          <w:sz w:val="32"/>
          <w:szCs w:val="32"/>
        </w:rPr>
        <w:t>儘</w:t>
      </w:r>
      <w:r w:rsidR="00DE0044" w:rsidRPr="00E27C9D">
        <w:rPr>
          <w:rFonts w:ascii="標楷體" w:eastAsia="標楷體" w:hAnsi="標楷體"/>
          <w:sz w:val="32"/>
          <w:szCs w:val="32"/>
        </w:rPr>
        <w:t>速審</w:t>
      </w:r>
      <w:r w:rsidR="00DE0044" w:rsidRPr="00E27C9D">
        <w:rPr>
          <w:rFonts w:ascii="標楷體" w:eastAsia="標楷體" w:hAnsi="標楷體" w:hint="eastAsia"/>
          <w:sz w:val="32"/>
          <w:szCs w:val="32"/>
        </w:rPr>
        <w:t>理</w:t>
      </w:r>
      <w:r w:rsidR="00DE0044">
        <w:rPr>
          <w:rFonts w:ascii="標楷體" w:eastAsia="標楷體" w:hAnsi="標楷體" w:hint="eastAsia"/>
          <w:sz w:val="32"/>
          <w:szCs w:val="32"/>
        </w:rPr>
        <w:t>並</w:t>
      </w:r>
      <w:proofErr w:type="gramStart"/>
      <w:r w:rsidR="00DE0044">
        <w:rPr>
          <w:rFonts w:ascii="標楷體" w:eastAsia="標楷體" w:hAnsi="標楷體" w:hint="eastAsia"/>
          <w:sz w:val="32"/>
          <w:szCs w:val="32"/>
        </w:rPr>
        <w:t>逕</w:t>
      </w:r>
      <w:proofErr w:type="gramEnd"/>
      <w:r w:rsidR="00DE0044">
        <w:rPr>
          <w:rFonts w:ascii="標楷體" w:eastAsia="標楷體" w:hAnsi="標楷體" w:hint="eastAsia"/>
          <w:sz w:val="32"/>
          <w:szCs w:val="32"/>
        </w:rPr>
        <w:t>為准駁</w:t>
      </w:r>
      <w:r w:rsidR="00DE0044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DE0044" w:rsidRPr="00E27C9D">
        <w:rPr>
          <w:rFonts w:ascii="標楷體" w:eastAsia="標楷體" w:hAnsi="標楷體" w:hint="eastAsia"/>
          <w:sz w:val="32"/>
          <w:szCs w:val="32"/>
        </w:rPr>
        <w:t>將</w:t>
      </w:r>
      <w:r w:rsidR="00DE0044" w:rsidRPr="00E27C9D">
        <w:rPr>
          <w:rFonts w:ascii="標楷體" w:eastAsia="標楷體" w:hAnsi="標楷體"/>
          <w:sz w:val="32"/>
          <w:szCs w:val="32"/>
        </w:rPr>
        <w:t>結果通知借款人</w:t>
      </w:r>
      <w:r w:rsidR="00DE0044">
        <w:rPr>
          <w:rFonts w:ascii="標楷體" w:eastAsia="標楷體" w:hAnsi="標楷體"/>
          <w:sz w:val="32"/>
          <w:szCs w:val="32"/>
        </w:rPr>
        <w:t>。</w:t>
      </w:r>
    </w:p>
    <w:p w:rsidR="000177D5" w:rsidRDefault="000177D5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Q</w:t>
      </w:r>
      <w:r w:rsidR="007A150D">
        <w:rPr>
          <w:rFonts w:ascii="標楷體" w:eastAsia="標楷體" w:hint="eastAsia"/>
          <w:sz w:val="32"/>
        </w:rPr>
        <w:t>9</w:t>
      </w:r>
      <w:r>
        <w:rPr>
          <w:rFonts w:ascii="標楷體" w:eastAsia="標楷體" w:hint="eastAsia"/>
          <w:sz w:val="32"/>
        </w:rPr>
        <w:t>.</w:t>
      </w:r>
      <w:r w:rsidRPr="00D91216">
        <w:rPr>
          <w:rFonts w:ascii="標楷體" w:eastAsia="標楷體" w:hint="eastAsia"/>
          <w:sz w:val="32"/>
        </w:rPr>
        <w:t>本金展延期間為何是6個月</w:t>
      </w:r>
      <w:r>
        <w:rPr>
          <w:rFonts w:ascii="標楷體" w:eastAsia="標楷體" w:hint="eastAsia"/>
          <w:sz w:val="32"/>
        </w:rPr>
        <w:t>？而不是1年？</w:t>
      </w:r>
    </w:p>
    <w:p w:rsidR="00D91216" w:rsidRDefault="00D91216" w:rsidP="002577D0">
      <w:pPr>
        <w:snapToGrid w:val="0"/>
        <w:spacing w:beforeLines="25" w:afterLines="25"/>
        <w:ind w:left="480" w:hangingChars="150" w:hanging="48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A</w:t>
      </w:r>
      <w:r w:rsidR="007A150D">
        <w:rPr>
          <w:rFonts w:ascii="標楷體" w:eastAsia="標楷體" w:hint="eastAsia"/>
          <w:sz w:val="32"/>
        </w:rPr>
        <w:t>9</w:t>
      </w:r>
      <w:r>
        <w:rPr>
          <w:rFonts w:ascii="標楷體" w:eastAsia="標楷體" w:hint="eastAsia"/>
          <w:sz w:val="32"/>
        </w:rPr>
        <w:t>.</w:t>
      </w:r>
    </w:p>
    <w:p w:rsidR="00DE0044" w:rsidRDefault="00DE0044" w:rsidP="002577D0">
      <w:pPr>
        <w:numPr>
          <w:ilvl w:val="0"/>
          <w:numId w:val="7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 w:rsidRPr="00DE0044">
        <w:rPr>
          <w:rFonts w:ascii="標楷體" w:eastAsia="標楷體" w:hAnsi="標楷體" w:hint="eastAsia"/>
          <w:sz w:val="32"/>
          <w:szCs w:val="32"/>
        </w:rPr>
        <w:t>由於稻作</w:t>
      </w:r>
      <w:proofErr w:type="gramStart"/>
      <w:r w:rsidRPr="00DE0044">
        <w:rPr>
          <w:rFonts w:ascii="標楷體" w:eastAsia="標楷體" w:hAnsi="標楷體" w:hint="eastAsia"/>
          <w:sz w:val="32"/>
          <w:szCs w:val="32"/>
        </w:rPr>
        <w:t>停灌不超過</w:t>
      </w:r>
      <w:proofErr w:type="gramEnd"/>
      <w:r w:rsidRPr="00DE0044">
        <w:rPr>
          <w:rFonts w:ascii="標楷體" w:eastAsia="標楷體" w:hAnsi="標楷體" w:hint="eastAsia"/>
          <w:sz w:val="32"/>
          <w:szCs w:val="32"/>
        </w:rPr>
        <w:t>6個月，又該等貸款亦為每6個月還本繳息1次，本金展延6個月已可涵蓋無法從事稻作生產</w:t>
      </w:r>
      <w:proofErr w:type="gramStart"/>
      <w:r w:rsidRPr="00DE0044">
        <w:rPr>
          <w:rFonts w:ascii="標楷體" w:eastAsia="標楷體" w:hAnsi="標楷體" w:hint="eastAsia"/>
          <w:sz w:val="32"/>
          <w:szCs w:val="32"/>
        </w:rPr>
        <w:t>期間，且展</w:t>
      </w:r>
      <w:proofErr w:type="gramEnd"/>
      <w:r w:rsidRPr="00DE0044">
        <w:rPr>
          <w:rFonts w:ascii="標楷體" w:eastAsia="標楷體" w:hAnsi="標楷體" w:hint="eastAsia"/>
          <w:sz w:val="32"/>
          <w:szCs w:val="32"/>
        </w:rPr>
        <w:t>延期間之利息由政府補貼，可紓解借款人還款壓力。</w:t>
      </w:r>
    </w:p>
    <w:p w:rsidR="00DE0044" w:rsidRPr="00DE0044" w:rsidRDefault="001B4BA9" w:rsidP="00F130BE">
      <w:pPr>
        <w:numPr>
          <w:ilvl w:val="0"/>
          <w:numId w:val="7"/>
        </w:numPr>
        <w:snapToGrid w:val="0"/>
        <w:spacing w:beforeLines="25" w:afterLines="25"/>
        <w:ind w:left="851" w:hanging="425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前項展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延期間後</w:t>
      </w:r>
      <w:proofErr w:type="gramEnd"/>
      <w:r>
        <w:rPr>
          <w:rFonts w:ascii="標楷體" w:eastAsia="標楷體" w:hAnsi="標楷體" w:hint="eastAsia"/>
          <w:sz w:val="32"/>
          <w:szCs w:val="32"/>
        </w:rPr>
        <w:t>，</w:t>
      </w:r>
      <w:r w:rsidR="00DE0044" w:rsidRPr="00DE0044">
        <w:rPr>
          <w:rFonts w:ascii="標楷體" w:eastAsia="標楷體" w:hAnsi="標楷體" w:hint="eastAsia"/>
          <w:sz w:val="32"/>
          <w:szCs w:val="32"/>
        </w:rPr>
        <w:t>個別借款人如仍有還款困難情形，可依「辦理政策性農業專案貸款辦法」第20條規定申請展延。</w:t>
      </w:r>
    </w:p>
    <w:sectPr w:rsidR="00DE0044" w:rsidRPr="00DE0044" w:rsidSect="00406239">
      <w:footerReference w:type="default" r:id="rId7"/>
      <w:pgSz w:w="11906" w:h="16838"/>
      <w:pgMar w:top="1134" w:right="1134" w:bottom="1134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16A" w:rsidRDefault="0076616A" w:rsidP="000177D5">
      <w:r>
        <w:separator/>
      </w:r>
    </w:p>
  </w:endnote>
  <w:endnote w:type="continuationSeparator" w:id="0">
    <w:p w:rsidR="0076616A" w:rsidRDefault="0076616A" w:rsidP="00017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588626"/>
      <w:docPartObj>
        <w:docPartGallery w:val="Page Numbers (Bottom of Page)"/>
        <w:docPartUnique/>
      </w:docPartObj>
    </w:sdtPr>
    <w:sdtContent>
      <w:p w:rsidR="000177D5" w:rsidRDefault="00F130BE">
        <w:pPr>
          <w:pStyle w:val="a6"/>
          <w:jc w:val="right"/>
        </w:pPr>
        <w:fldSimple w:instr=" PAGE   \* MERGEFORMAT ">
          <w:r w:rsidR="002577D0" w:rsidRPr="002577D0">
            <w:rPr>
              <w:noProof/>
              <w:lang w:val="zh-TW"/>
            </w:rPr>
            <w:t>3</w:t>
          </w:r>
        </w:fldSimple>
      </w:p>
    </w:sdtContent>
  </w:sdt>
  <w:p w:rsidR="000177D5" w:rsidRDefault="000177D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16A" w:rsidRDefault="0076616A" w:rsidP="000177D5">
      <w:r>
        <w:separator/>
      </w:r>
    </w:p>
  </w:footnote>
  <w:footnote w:type="continuationSeparator" w:id="0">
    <w:p w:rsidR="0076616A" w:rsidRDefault="0076616A" w:rsidP="000177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B3BA6"/>
    <w:multiLevelType w:val="hybridMultilevel"/>
    <w:tmpl w:val="2C36707C"/>
    <w:lvl w:ilvl="0" w:tplc="02FAA25C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>
    <w:nsid w:val="170012F8"/>
    <w:multiLevelType w:val="hybridMultilevel"/>
    <w:tmpl w:val="C07A8DB0"/>
    <w:lvl w:ilvl="0" w:tplc="6A3C21B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D54EA8"/>
    <w:multiLevelType w:val="hybridMultilevel"/>
    <w:tmpl w:val="2C36707C"/>
    <w:lvl w:ilvl="0" w:tplc="02FAA25C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">
    <w:nsid w:val="3C315772"/>
    <w:multiLevelType w:val="hybridMultilevel"/>
    <w:tmpl w:val="DD12A8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EA67EE3"/>
    <w:multiLevelType w:val="hybridMultilevel"/>
    <w:tmpl w:val="2C36707C"/>
    <w:lvl w:ilvl="0" w:tplc="02FAA25C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5">
    <w:nsid w:val="55EF7C2C"/>
    <w:multiLevelType w:val="hybridMultilevel"/>
    <w:tmpl w:val="2C36707C"/>
    <w:lvl w:ilvl="0" w:tplc="02FAA25C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6">
    <w:nsid w:val="6442141A"/>
    <w:multiLevelType w:val="hybridMultilevel"/>
    <w:tmpl w:val="2C36707C"/>
    <w:lvl w:ilvl="0" w:tplc="02FAA25C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7">
    <w:nsid w:val="6B241A85"/>
    <w:multiLevelType w:val="hybridMultilevel"/>
    <w:tmpl w:val="2C36707C"/>
    <w:lvl w:ilvl="0" w:tplc="02FAA25C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16AE"/>
    <w:rsid w:val="000033D8"/>
    <w:rsid w:val="000177D5"/>
    <w:rsid w:val="000D2A91"/>
    <w:rsid w:val="0012543D"/>
    <w:rsid w:val="00154132"/>
    <w:rsid w:val="001B4BA9"/>
    <w:rsid w:val="001F672C"/>
    <w:rsid w:val="002516AE"/>
    <w:rsid w:val="002577D0"/>
    <w:rsid w:val="002D0C53"/>
    <w:rsid w:val="002F1DBC"/>
    <w:rsid w:val="00406239"/>
    <w:rsid w:val="004337E4"/>
    <w:rsid w:val="00482361"/>
    <w:rsid w:val="004F44ED"/>
    <w:rsid w:val="00521DDB"/>
    <w:rsid w:val="005A00F3"/>
    <w:rsid w:val="005A0FBD"/>
    <w:rsid w:val="005C5BBD"/>
    <w:rsid w:val="005F5680"/>
    <w:rsid w:val="006700AC"/>
    <w:rsid w:val="00725A9F"/>
    <w:rsid w:val="0076616A"/>
    <w:rsid w:val="007A150D"/>
    <w:rsid w:val="00866E05"/>
    <w:rsid w:val="00873BAB"/>
    <w:rsid w:val="008A4BAC"/>
    <w:rsid w:val="00946603"/>
    <w:rsid w:val="00986FE8"/>
    <w:rsid w:val="009C48F2"/>
    <w:rsid w:val="009F0F2D"/>
    <w:rsid w:val="00A17C99"/>
    <w:rsid w:val="00AB1C24"/>
    <w:rsid w:val="00B32F43"/>
    <w:rsid w:val="00BC0A50"/>
    <w:rsid w:val="00C00BE0"/>
    <w:rsid w:val="00D50E41"/>
    <w:rsid w:val="00D54F68"/>
    <w:rsid w:val="00D616B2"/>
    <w:rsid w:val="00D65A45"/>
    <w:rsid w:val="00D762D2"/>
    <w:rsid w:val="00D91216"/>
    <w:rsid w:val="00DE0044"/>
    <w:rsid w:val="00F13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0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2A9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177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177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177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177D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2F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32F4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5F568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F5680"/>
  </w:style>
  <w:style w:type="character" w:customStyle="1" w:styleId="ac">
    <w:name w:val="註解文字 字元"/>
    <w:basedOn w:val="a0"/>
    <w:link w:val="ab"/>
    <w:uiPriority w:val="99"/>
    <w:semiHidden/>
    <w:rsid w:val="005F5680"/>
  </w:style>
  <w:style w:type="paragraph" w:styleId="ad">
    <w:name w:val="annotation subject"/>
    <w:basedOn w:val="ab"/>
    <w:next w:val="ab"/>
    <w:link w:val="ae"/>
    <w:uiPriority w:val="99"/>
    <w:semiHidden/>
    <w:unhideWhenUsed/>
    <w:rsid w:val="005F568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F56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278</Words>
  <Characters>1588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lillian</dc:creator>
  <cp:lastModifiedBy>lillian</cp:lastModifiedBy>
  <cp:revision>8</cp:revision>
  <cp:lastPrinted>2015-01-12T10:25:00Z</cp:lastPrinted>
  <dcterms:created xsi:type="dcterms:W3CDTF">2015-01-12T09:39:00Z</dcterms:created>
  <dcterms:modified xsi:type="dcterms:W3CDTF">2015-01-16T10:03:00Z</dcterms:modified>
</cp:coreProperties>
</file>