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8D" w:rsidRPr="007C2A0C" w:rsidRDefault="00E97657" w:rsidP="00514403">
      <w:pPr>
        <w:spacing w:line="500" w:lineRule="exact"/>
        <w:jc w:val="center"/>
        <w:rPr>
          <w:rFonts w:ascii="Times New Roman" w:eastAsia="標楷體" w:hAnsi="Times New Roman" w:cs="Times New Roman"/>
          <w:b/>
          <w:sz w:val="22"/>
        </w:rPr>
      </w:pPr>
      <w:r>
        <w:rPr>
          <w:rFonts w:ascii="Times New Roman" w:eastAsia="標楷體" w:hAnsi="Times New Roman" w:cs="Times New Roman"/>
          <w:b/>
          <w:noProof/>
          <w:sz w:val="36"/>
          <w:szCs w:val="36"/>
        </w:rPr>
        <w:pict>
          <v:shapetype id="_x0000_t202" coordsize="21600,21600" o:spt="202" path="m,l,21600r21600,l21600,xe">
            <v:stroke joinstyle="miter"/>
            <v:path gradientshapeok="t" o:connecttype="rect"/>
          </v:shapetype>
          <v:shape id="_x0000_s1026" type="#_x0000_t202" style="position:absolute;left:0;text-align:left;margin-left:437.4pt;margin-top:-31.7pt;width:82.3pt;height:23.8pt;z-index:251658240;mso-width-relative:margin;mso-height-relative:margin" stroked="f">
            <v:textbox>
              <w:txbxContent>
                <w:p w:rsidR="00E97657" w:rsidRPr="00473DBE" w:rsidRDefault="00E97657" w:rsidP="00E97657">
                  <w:pPr>
                    <w:rPr>
                      <w:sz w:val="16"/>
                      <w:szCs w:val="16"/>
                    </w:rPr>
                  </w:pPr>
                  <w:r>
                    <w:rPr>
                      <w:rFonts w:hint="eastAsia"/>
                      <w:sz w:val="16"/>
                      <w:szCs w:val="16"/>
                    </w:rPr>
                    <w:t xml:space="preserve">110.4.19 </w:t>
                  </w:r>
                  <w:r>
                    <w:rPr>
                      <w:rFonts w:hint="eastAsia"/>
                      <w:sz w:val="16"/>
                      <w:szCs w:val="16"/>
                    </w:rPr>
                    <w:t>核定</w:t>
                  </w:r>
                </w:p>
              </w:txbxContent>
            </v:textbox>
          </v:shape>
        </w:pict>
      </w:r>
      <w:r w:rsidR="0022538D" w:rsidRPr="007C2A0C">
        <w:rPr>
          <w:rFonts w:ascii="Times New Roman" w:eastAsia="標楷體" w:hAnsi="Times New Roman" w:cs="Times New Roman"/>
          <w:b/>
          <w:noProof/>
          <w:sz w:val="36"/>
          <w:szCs w:val="36"/>
        </w:rPr>
        <w:t>第</w:t>
      </w:r>
      <w:r w:rsidR="00092523" w:rsidRPr="007C2A0C">
        <w:rPr>
          <w:rFonts w:ascii="Times New Roman" w:eastAsia="標楷體" w:hAnsi="Times New Roman" w:cs="Times New Roman"/>
          <w:b/>
          <w:noProof/>
          <w:sz w:val="36"/>
          <w:szCs w:val="36"/>
        </w:rPr>
        <w:t>15</w:t>
      </w:r>
      <w:r w:rsidR="0022538D" w:rsidRPr="007C2A0C">
        <w:rPr>
          <w:rFonts w:ascii="Times New Roman" w:eastAsia="標楷體" w:hAnsi="Times New Roman" w:cs="Times New Roman"/>
          <w:b/>
          <w:noProof/>
          <w:sz w:val="36"/>
          <w:szCs w:val="36"/>
        </w:rPr>
        <w:t>屆</w:t>
      </w:r>
      <w:r w:rsidR="0022538D" w:rsidRPr="007C2A0C">
        <w:rPr>
          <w:rFonts w:ascii="Times New Roman" w:eastAsia="標楷體" w:hAnsi="Times New Roman" w:cs="Times New Roman"/>
          <w:b/>
          <w:sz w:val="36"/>
          <w:szCs w:val="36"/>
        </w:rPr>
        <w:t>農金獎作業程序</w:t>
      </w:r>
    </w:p>
    <w:p w:rsidR="0022538D" w:rsidRPr="007C2A0C" w:rsidRDefault="0022538D" w:rsidP="00514403">
      <w:pPr>
        <w:spacing w:line="400" w:lineRule="exact"/>
        <w:ind w:left="560" w:hangingChars="200" w:hanging="560"/>
        <w:jc w:val="both"/>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壹</w:t>
      </w:r>
      <w:r w:rsidRPr="007C2A0C">
        <w:rPr>
          <w:rFonts w:ascii="Times New Roman" w:eastAsia="標楷體" w:hAnsi="Times New Roman" w:cs="Times New Roman"/>
          <w:sz w:val="28"/>
          <w:szCs w:val="28"/>
        </w:rPr>
        <w:t>、目的</w:t>
      </w:r>
    </w:p>
    <w:p w:rsidR="0022538D" w:rsidRPr="007C2A0C" w:rsidRDefault="00092523" w:rsidP="00514403">
      <w:pPr>
        <w:spacing w:line="400" w:lineRule="exact"/>
        <w:ind w:leftChars="232" w:left="557"/>
        <w:jc w:val="both"/>
        <w:rPr>
          <w:rFonts w:ascii="Times New Roman" w:eastAsia="標楷體" w:hAnsi="Times New Roman" w:cs="Times New Roman"/>
          <w:sz w:val="28"/>
          <w:szCs w:val="28"/>
        </w:rPr>
      </w:pPr>
      <w:r w:rsidRPr="007C2A0C">
        <w:rPr>
          <w:rFonts w:ascii="Times New Roman" w:eastAsia="標楷體" w:hAnsi="標楷體" w:cs="Times New Roman"/>
          <w:kern w:val="0"/>
          <w:sz w:val="28"/>
          <w:szCs w:val="28"/>
        </w:rPr>
        <w:t>為建構完整及安全之農業金融體系，健全農漁會信用部經營體質，以公開表揚方式肯定農漁會信用部降低逾期放款，改進營運及提升服務績效方面所投入之努力，並鼓勵農漁會配合政策，表揚推動農業保險之貢獻，並</w:t>
      </w:r>
      <w:proofErr w:type="gramStart"/>
      <w:r w:rsidRPr="007C2A0C">
        <w:rPr>
          <w:rFonts w:ascii="Times New Roman" w:eastAsia="標楷體" w:hAnsi="標楷體" w:cs="Times New Roman"/>
          <w:kern w:val="0"/>
          <w:sz w:val="28"/>
          <w:szCs w:val="28"/>
        </w:rPr>
        <w:t>頒予農金獎</w:t>
      </w:r>
      <w:proofErr w:type="gramEnd"/>
      <w:r w:rsidRPr="007C2A0C">
        <w:rPr>
          <w:rFonts w:ascii="Times New Roman" w:eastAsia="標楷體" w:hAnsi="標楷體" w:cs="Times New Roman"/>
          <w:kern w:val="0"/>
          <w:sz w:val="28"/>
          <w:szCs w:val="28"/>
        </w:rPr>
        <w:t>。為使農金獎各項作業順利進行，以促進農業金融政策宣導執行成效，特訂定本作業程序</w:t>
      </w:r>
      <w:r w:rsidR="0022538D" w:rsidRPr="007C2A0C">
        <w:rPr>
          <w:rFonts w:ascii="Times New Roman" w:eastAsia="標楷體" w:hAnsi="Times New Roman" w:cs="Times New Roman"/>
          <w:sz w:val="28"/>
          <w:szCs w:val="28"/>
        </w:rPr>
        <w:t>。</w:t>
      </w:r>
    </w:p>
    <w:p w:rsidR="0022538D" w:rsidRPr="007C2A0C" w:rsidRDefault="0022538D" w:rsidP="00514403">
      <w:pPr>
        <w:spacing w:line="400" w:lineRule="exact"/>
        <w:jc w:val="both"/>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貳</w:t>
      </w:r>
      <w:r w:rsidRPr="007C2A0C">
        <w:rPr>
          <w:rFonts w:ascii="Times New Roman" w:eastAsia="標楷體" w:hAnsi="Times New Roman" w:cs="Times New Roman"/>
          <w:sz w:val="28"/>
          <w:szCs w:val="28"/>
        </w:rPr>
        <w:t>、辦理單位</w:t>
      </w:r>
    </w:p>
    <w:p w:rsidR="00092523" w:rsidRPr="007C2A0C" w:rsidRDefault="00092523" w:rsidP="00514403">
      <w:pPr>
        <w:spacing w:line="400" w:lineRule="exact"/>
        <w:ind w:left="1947" w:hanging="1683"/>
        <w:jc w:val="both"/>
        <w:rPr>
          <w:rFonts w:ascii="Times New Roman" w:eastAsia="新細明體" w:hAnsi="Times New Roman" w:cs="Times New Roman"/>
          <w:szCs w:val="24"/>
        </w:rPr>
      </w:pPr>
      <w:r w:rsidRPr="007C2A0C">
        <w:rPr>
          <w:rFonts w:ascii="Times New Roman" w:eastAsia="標楷體" w:hAnsi="Times New Roman" w:cs="Times New Roman"/>
          <w:sz w:val="28"/>
          <w:szCs w:val="28"/>
        </w:rPr>
        <w:t>一、指導單位：行政院農業委員會（以下簡稱農委會）</w:t>
      </w:r>
    </w:p>
    <w:p w:rsidR="00092523" w:rsidRPr="007C2A0C" w:rsidRDefault="00092523" w:rsidP="00514403">
      <w:pPr>
        <w:spacing w:line="400" w:lineRule="exact"/>
        <w:ind w:left="1947" w:hanging="1683"/>
        <w:jc w:val="both"/>
        <w:rPr>
          <w:rFonts w:ascii="Times New Roman" w:eastAsia="新細明體" w:hAnsi="Times New Roman" w:cs="Times New Roman"/>
          <w:szCs w:val="24"/>
        </w:rPr>
      </w:pPr>
      <w:r w:rsidRPr="007C2A0C">
        <w:rPr>
          <w:rFonts w:ascii="Times New Roman" w:eastAsia="標楷體" w:hAnsi="Times New Roman" w:cs="Times New Roman"/>
          <w:sz w:val="28"/>
          <w:szCs w:val="28"/>
        </w:rPr>
        <w:t>二、主辦單位：</w:t>
      </w:r>
      <w:r w:rsidRPr="007C2A0C">
        <w:rPr>
          <w:rFonts w:ascii="Times New Roman" w:eastAsia="標楷體" w:hAnsi="Times New Roman" w:cs="Times New Roman" w:hint="eastAsia"/>
          <w:sz w:val="28"/>
          <w:szCs w:val="28"/>
        </w:rPr>
        <w:t>財團法人農業信用保證基金</w:t>
      </w:r>
      <w:r w:rsidRPr="007C2A0C">
        <w:rPr>
          <w:rFonts w:ascii="Times New Roman" w:eastAsia="標楷體" w:hAnsi="Times New Roman" w:cs="Times New Roman"/>
          <w:sz w:val="28"/>
          <w:szCs w:val="28"/>
        </w:rPr>
        <w:t xml:space="preserve"> (</w:t>
      </w:r>
      <w:r w:rsidRPr="007C2A0C">
        <w:rPr>
          <w:rFonts w:ascii="Times New Roman" w:eastAsia="標楷體" w:hAnsi="Times New Roman" w:cs="Times New Roman"/>
          <w:sz w:val="28"/>
          <w:szCs w:val="28"/>
        </w:rPr>
        <w:t>以下簡稱農信保基金</w:t>
      </w:r>
      <w:r w:rsidRPr="007C2A0C">
        <w:rPr>
          <w:rFonts w:ascii="Times New Roman" w:eastAsia="標楷體" w:hAnsi="Times New Roman" w:cs="Times New Roman"/>
          <w:sz w:val="28"/>
          <w:szCs w:val="28"/>
        </w:rPr>
        <w:t>)</w:t>
      </w:r>
    </w:p>
    <w:p w:rsidR="00092523" w:rsidRPr="007C2A0C" w:rsidRDefault="00092523" w:rsidP="00514403">
      <w:pPr>
        <w:spacing w:line="400" w:lineRule="exact"/>
        <w:ind w:left="2254" w:hanging="1990"/>
        <w:jc w:val="both"/>
        <w:rPr>
          <w:rFonts w:ascii="Times New Roman" w:eastAsia="標楷體" w:hAnsi="Times New Roman" w:cs="Times New Roman"/>
          <w:sz w:val="28"/>
          <w:szCs w:val="28"/>
        </w:rPr>
      </w:pPr>
      <w:r w:rsidRPr="007C2A0C">
        <w:rPr>
          <w:rFonts w:ascii="Times New Roman" w:eastAsia="標楷體" w:hAnsi="Times New Roman" w:cs="Times New Roman"/>
          <w:sz w:val="28"/>
          <w:szCs w:val="28"/>
        </w:rPr>
        <w:t>三、</w:t>
      </w:r>
      <w:r w:rsidRPr="007C2A0C">
        <w:rPr>
          <w:rFonts w:ascii="Times New Roman" w:eastAsia="標楷體" w:hAnsi="Times New Roman" w:cs="Times New Roman" w:hint="eastAsia"/>
          <w:sz w:val="28"/>
          <w:szCs w:val="28"/>
        </w:rPr>
        <w:t>協辦單位：全國農業金庫股份有限公司（以下簡稱農業金庫）、中華民國農民團體幹部聯合訓練協會（以下簡稱農訓協會）、中華民國農會（以下簡稱全國農會）、中華民國全國漁會</w:t>
      </w:r>
      <w:r w:rsidRPr="007C2A0C">
        <w:rPr>
          <w:rFonts w:ascii="Times New Roman" w:eastAsia="標楷體" w:hAnsi="Times New Roman" w:cs="Times New Roman" w:hint="eastAsia"/>
          <w:sz w:val="28"/>
          <w:szCs w:val="28"/>
        </w:rPr>
        <w:t>(</w:t>
      </w:r>
      <w:r w:rsidRPr="007C2A0C">
        <w:rPr>
          <w:rFonts w:ascii="Times New Roman" w:eastAsia="標楷體" w:hAnsi="Times New Roman" w:cs="Times New Roman" w:hint="eastAsia"/>
          <w:sz w:val="28"/>
          <w:szCs w:val="28"/>
        </w:rPr>
        <w:t>以下簡稱全國漁會</w:t>
      </w:r>
      <w:r w:rsidRPr="007C2A0C">
        <w:rPr>
          <w:rFonts w:ascii="Times New Roman" w:eastAsia="標楷體" w:hAnsi="Times New Roman" w:cs="Times New Roman" w:hint="eastAsia"/>
          <w:sz w:val="28"/>
          <w:szCs w:val="28"/>
        </w:rPr>
        <w:t xml:space="preserve">) </w:t>
      </w:r>
      <w:r w:rsidRPr="007C2A0C">
        <w:rPr>
          <w:rFonts w:ascii="Times New Roman" w:eastAsia="標楷體" w:hAnsi="Times New Roman" w:cs="Times New Roman" w:hint="eastAsia"/>
          <w:sz w:val="28"/>
          <w:szCs w:val="28"/>
        </w:rPr>
        <w:t>、</w:t>
      </w:r>
      <w:proofErr w:type="gramStart"/>
      <w:r w:rsidRPr="007C2A0C">
        <w:rPr>
          <w:rFonts w:ascii="Times New Roman" w:eastAsia="標楷體" w:hAnsi="Times New Roman" w:cs="Times New Roman" w:hint="eastAsia"/>
          <w:sz w:val="28"/>
          <w:szCs w:val="28"/>
        </w:rPr>
        <w:t>農金保險</w:t>
      </w:r>
      <w:proofErr w:type="gramEnd"/>
      <w:r w:rsidRPr="007C2A0C">
        <w:rPr>
          <w:rFonts w:ascii="Times New Roman" w:eastAsia="標楷體" w:hAnsi="Times New Roman" w:cs="Times New Roman" w:hint="eastAsia"/>
          <w:sz w:val="28"/>
          <w:szCs w:val="28"/>
        </w:rPr>
        <w:t>經紀人股份有限公司</w:t>
      </w:r>
      <w:r w:rsidRPr="007C2A0C">
        <w:rPr>
          <w:rFonts w:ascii="Times New Roman" w:eastAsia="標楷體" w:hAnsi="Times New Roman" w:cs="Times New Roman" w:hint="eastAsia"/>
          <w:sz w:val="28"/>
          <w:szCs w:val="28"/>
        </w:rPr>
        <w:t>(</w:t>
      </w:r>
      <w:r w:rsidRPr="007C2A0C">
        <w:rPr>
          <w:rFonts w:ascii="Times New Roman" w:eastAsia="標楷體" w:hAnsi="Times New Roman" w:cs="Times New Roman" w:hint="eastAsia"/>
          <w:sz w:val="28"/>
          <w:szCs w:val="28"/>
        </w:rPr>
        <w:t>以下簡稱</w:t>
      </w:r>
      <w:proofErr w:type="gramStart"/>
      <w:r w:rsidRPr="007C2A0C">
        <w:rPr>
          <w:rFonts w:ascii="Times New Roman" w:eastAsia="標楷體" w:hAnsi="Times New Roman" w:cs="Times New Roman" w:hint="eastAsia"/>
          <w:sz w:val="28"/>
          <w:szCs w:val="28"/>
        </w:rPr>
        <w:t>農金保經</w:t>
      </w:r>
      <w:proofErr w:type="gramEnd"/>
      <w:r w:rsidRPr="007C2A0C">
        <w:rPr>
          <w:rFonts w:ascii="Times New Roman" w:eastAsia="標楷體" w:hAnsi="Times New Roman" w:cs="Times New Roman" w:hint="eastAsia"/>
          <w:sz w:val="28"/>
          <w:szCs w:val="28"/>
        </w:rPr>
        <w:t>公司</w:t>
      </w:r>
      <w:r w:rsidRPr="007C2A0C">
        <w:rPr>
          <w:rFonts w:ascii="Times New Roman" w:eastAsia="標楷體" w:hAnsi="Times New Roman" w:cs="Times New Roman" w:hint="eastAsia"/>
          <w:sz w:val="28"/>
          <w:szCs w:val="28"/>
        </w:rPr>
        <w:t>)</w:t>
      </w:r>
    </w:p>
    <w:p w:rsidR="0022538D" w:rsidRPr="007C2A0C" w:rsidRDefault="0022538D" w:rsidP="00514403">
      <w:pPr>
        <w:spacing w:line="400" w:lineRule="exact"/>
        <w:ind w:left="2114" w:hanging="185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z w:val="28"/>
          <w:szCs w:val="28"/>
        </w:rPr>
        <w:t>參</w:t>
      </w:r>
      <w:r w:rsidRPr="007C2A0C">
        <w:rPr>
          <w:rFonts w:ascii="Times New Roman" w:eastAsia="標楷體" w:hAnsi="Times New Roman" w:cs="Times New Roman"/>
          <w:sz w:val="28"/>
          <w:szCs w:val="28"/>
        </w:rPr>
        <w:t>、組織架構</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農金獎委員會</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94" w:left="1841" w:hangingChars="585" w:hanging="1615"/>
        <w:jc w:val="both"/>
        <w:rPr>
          <w:rFonts w:ascii="Times New Roman" w:eastAsia="標楷體" w:hAnsi="Times New Roman" w:cs="Times New Roman"/>
          <w:spacing w:val="-6"/>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組成：</w:t>
      </w:r>
      <w:r w:rsidRPr="007C2A0C">
        <w:rPr>
          <w:rFonts w:ascii="Times New Roman" w:eastAsia="標楷體" w:hAnsi="Times New Roman" w:cs="Times New Roman" w:hint="eastAsia"/>
          <w:sz w:val="28"/>
          <w:szCs w:val="28"/>
        </w:rPr>
        <w:t>置委員</w:t>
      </w:r>
      <w:r w:rsidRPr="007C2A0C">
        <w:rPr>
          <w:rFonts w:ascii="Times New Roman" w:eastAsia="標楷體" w:hAnsi="Times New Roman" w:cs="Times New Roman" w:hint="eastAsia"/>
          <w:sz w:val="28"/>
          <w:szCs w:val="28"/>
        </w:rPr>
        <w:t>9</w:t>
      </w:r>
      <w:r w:rsidRPr="007C2A0C">
        <w:rPr>
          <w:rFonts w:ascii="Times New Roman" w:eastAsia="標楷體" w:hAnsi="Times New Roman" w:cs="Times New Roman" w:hint="eastAsia"/>
          <w:sz w:val="28"/>
          <w:szCs w:val="28"/>
        </w:rPr>
        <w:t>至</w:t>
      </w:r>
      <w:r w:rsidRPr="007C2A0C">
        <w:rPr>
          <w:rFonts w:ascii="Times New Roman" w:eastAsia="標楷體" w:hAnsi="Times New Roman" w:cs="Times New Roman" w:hint="eastAsia"/>
          <w:sz w:val="28"/>
          <w:szCs w:val="28"/>
        </w:rPr>
        <w:t>15</w:t>
      </w:r>
      <w:r w:rsidRPr="007C2A0C">
        <w:rPr>
          <w:rFonts w:ascii="Times New Roman" w:eastAsia="標楷體" w:hAnsi="Times New Roman" w:cs="Times New Roman" w:hint="eastAsia"/>
          <w:sz w:val="28"/>
          <w:szCs w:val="28"/>
        </w:rPr>
        <w:t>人，由農業金融局（以下簡稱農金局）局長或指派專人擔任召集人，農信保基金董事長擔任副召集人，另由農委會（輔導處及漁業署）代表</w:t>
      </w:r>
      <w:r w:rsidRPr="007C2A0C">
        <w:rPr>
          <w:rFonts w:ascii="Times New Roman" w:eastAsia="標楷體" w:hAnsi="Times New Roman" w:cs="Times New Roman" w:hint="eastAsia"/>
          <w:sz w:val="28"/>
          <w:szCs w:val="28"/>
        </w:rPr>
        <w:t>2</w:t>
      </w:r>
      <w:r w:rsidRPr="007C2A0C">
        <w:rPr>
          <w:rFonts w:ascii="Times New Roman" w:eastAsia="標楷體" w:hAnsi="Times New Roman" w:cs="Times New Roman" w:hint="eastAsia"/>
          <w:sz w:val="28"/>
          <w:szCs w:val="28"/>
        </w:rPr>
        <w:t>人、農業金庫董事長、全國農會總幹事、全國漁會總幹事、農訓協會秘書長、財團法人台灣金融研訓院（以下簡稱</w:t>
      </w:r>
      <w:proofErr w:type="gramStart"/>
      <w:r w:rsidRPr="007C2A0C">
        <w:rPr>
          <w:rFonts w:ascii="Times New Roman" w:eastAsia="標楷體" w:hAnsi="Times New Roman" w:cs="Times New Roman" w:hint="eastAsia"/>
          <w:sz w:val="28"/>
          <w:szCs w:val="28"/>
        </w:rPr>
        <w:t>研</w:t>
      </w:r>
      <w:proofErr w:type="gramEnd"/>
      <w:r w:rsidRPr="007C2A0C">
        <w:rPr>
          <w:rFonts w:ascii="Times New Roman" w:eastAsia="標楷體" w:hAnsi="Times New Roman" w:cs="Times New Roman" w:hint="eastAsia"/>
          <w:sz w:val="28"/>
          <w:szCs w:val="28"/>
        </w:rPr>
        <w:t>訓院）院長、中央存款保險股份有限公司總經理、財團法人金融聯合徵信中心總經理及專家學者</w:t>
      </w:r>
      <w:r w:rsidRPr="007C2A0C">
        <w:rPr>
          <w:rFonts w:ascii="Times New Roman" w:eastAsia="標楷體" w:hAnsi="Times New Roman" w:cs="Times New Roman" w:hint="eastAsia"/>
          <w:sz w:val="28"/>
          <w:szCs w:val="28"/>
        </w:rPr>
        <w:t>2</w:t>
      </w:r>
      <w:r w:rsidRPr="007C2A0C">
        <w:rPr>
          <w:rFonts w:ascii="Times New Roman" w:eastAsia="標楷體" w:hAnsi="Times New Roman" w:cs="Times New Roman" w:hint="eastAsia"/>
          <w:sz w:val="28"/>
          <w:szCs w:val="28"/>
        </w:rPr>
        <w:t>人等共同組成</w:t>
      </w:r>
      <w:r w:rsidRPr="007C2A0C">
        <w:rPr>
          <w:rFonts w:ascii="Times New Roman" w:eastAsia="標楷體" w:hAnsi="Times New Roman" w:cs="Times New Roman" w:hint="eastAsia"/>
          <w:spacing w:val="-6"/>
          <w:sz w:val="28"/>
          <w:szCs w:val="28"/>
        </w:rPr>
        <w:t>。</w:t>
      </w:r>
    </w:p>
    <w:p w:rsidR="0022538D" w:rsidRPr="007C2A0C" w:rsidRDefault="0022538D" w:rsidP="00514403">
      <w:pPr>
        <w:spacing w:line="400" w:lineRule="exact"/>
        <w:ind w:leftChars="116" w:left="1859" w:hangingChars="573" w:hanging="1581"/>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Pr="007C2A0C">
        <w:rPr>
          <w:rFonts w:ascii="Times New Roman" w:eastAsia="標楷體" w:hAnsi="Times New Roman" w:cs="Times New Roman"/>
          <w:spacing w:val="-2"/>
          <w:sz w:val="28"/>
          <w:szCs w:val="28"/>
        </w:rPr>
        <w:t>任務：</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1.</w:t>
      </w:r>
      <w:r w:rsidRPr="007C2A0C">
        <w:rPr>
          <w:rFonts w:ascii="Times New Roman" w:eastAsia="標楷體" w:hAnsi="Times New Roman" w:cs="Times New Roman"/>
          <w:spacing w:val="-2"/>
          <w:sz w:val="28"/>
          <w:szCs w:val="28"/>
        </w:rPr>
        <w:t>督導本活動相關工作之規劃與執行。</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2.</w:t>
      </w:r>
      <w:proofErr w:type="gramStart"/>
      <w:r w:rsidRPr="007C2A0C">
        <w:rPr>
          <w:rFonts w:ascii="Times New Roman" w:eastAsia="標楷體" w:hAnsi="Times New Roman" w:cs="Times New Roman" w:hint="eastAsia"/>
          <w:spacing w:val="-2"/>
          <w:sz w:val="28"/>
          <w:szCs w:val="28"/>
        </w:rPr>
        <w:t>敦</w:t>
      </w:r>
      <w:proofErr w:type="gramEnd"/>
      <w:r w:rsidRPr="007C2A0C">
        <w:rPr>
          <w:rFonts w:ascii="Times New Roman" w:eastAsia="標楷體" w:hAnsi="Times New Roman" w:cs="Times New Roman" w:hint="eastAsia"/>
          <w:spacing w:val="-2"/>
          <w:sz w:val="28"/>
          <w:szCs w:val="28"/>
        </w:rPr>
        <w:t>聘評審委員，組成評審委員會</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3.</w:t>
      </w:r>
      <w:r w:rsidRPr="007C2A0C">
        <w:rPr>
          <w:rFonts w:ascii="Times New Roman" w:eastAsia="標楷體" w:hAnsi="Times New Roman" w:cs="Times New Roman"/>
          <w:spacing w:val="-2"/>
          <w:sz w:val="28"/>
          <w:szCs w:val="28"/>
        </w:rPr>
        <w:t>確定作業程序。</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4.</w:t>
      </w:r>
      <w:r w:rsidRPr="007C2A0C">
        <w:rPr>
          <w:rFonts w:ascii="Times New Roman" w:eastAsia="標楷體" w:hAnsi="Times New Roman" w:cs="Times New Roman" w:hint="eastAsia"/>
          <w:spacing w:val="-2"/>
          <w:sz w:val="28"/>
          <w:szCs w:val="28"/>
        </w:rPr>
        <w:t>確定得獎名單。</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5.</w:t>
      </w:r>
      <w:r w:rsidRPr="007C2A0C">
        <w:rPr>
          <w:rFonts w:ascii="Times New Roman" w:eastAsia="標楷體" w:hAnsi="Times New Roman" w:cs="Times New Roman"/>
          <w:spacing w:val="-2"/>
          <w:sz w:val="28"/>
          <w:szCs w:val="28"/>
        </w:rPr>
        <w:t>其他農金獎相關事宜。</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Pr="007C2A0C">
        <w:rPr>
          <w:rFonts w:ascii="Times New Roman" w:eastAsia="標楷體" w:hAnsi="Times New Roman" w:cs="Times New Roman"/>
          <w:spacing w:val="-2"/>
          <w:sz w:val="28"/>
          <w:szCs w:val="28"/>
        </w:rPr>
        <w:t>評審委員會</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95" w:left="1862" w:hangingChars="592" w:hanging="1634"/>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（一）組成：置委員</w:t>
      </w:r>
      <w:r w:rsidRPr="007C2A0C">
        <w:rPr>
          <w:rFonts w:ascii="Times New Roman" w:eastAsia="標楷體" w:hAnsi="Times New Roman" w:cs="Times New Roman" w:hint="eastAsia"/>
          <w:spacing w:val="-2"/>
          <w:sz w:val="28"/>
          <w:szCs w:val="28"/>
        </w:rPr>
        <w:t>9</w:t>
      </w:r>
      <w:r w:rsidRPr="007C2A0C">
        <w:rPr>
          <w:rFonts w:ascii="Times New Roman" w:eastAsia="標楷體" w:hAnsi="Times New Roman" w:cs="Times New Roman" w:hint="eastAsia"/>
          <w:spacing w:val="-2"/>
          <w:sz w:val="28"/>
          <w:szCs w:val="28"/>
        </w:rPr>
        <w:t>至</w:t>
      </w:r>
      <w:r w:rsidRPr="007C2A0C">
        <w:rPr>
          <w:rFonts w:ascii="Times New Roman" w:eastAsia="標楷體" w:hAnsi="Times New Roman" w:cs="Times New Roman" w:hint="eastAsia"/>
          <w:spacing w:val="-2"/>
          <w:sz w:val="28"/>
          <w:szCs w:val="28"/>
        </w:rPr>
        <w:t>15</w:t>
      </w:r>
      <w:r w:rsidRPr="007C2A0C">
        <w:rPr>
          <w:rFonts w:ascii="Times New Roman" w:eastAsia="標楷體" w:hAnsi="Times New Roman" w:cs="Times New Roman" w:hint="eastAsia"/>
          <w:spacing w:val="-2"/>
          <w:sz w:val="28"/>
          <w:szCs w:val="28"/>
        </w:rPr>
        <w:t>人，由</w:t>
      </w:r>
      <w:proofErr w:type="gramStart"/>
      <w:r w:rsidRPr="007C2A0C">
        <w:rPr>
          <w:rFonts w:ascii="Times New Roman" w:eastAsia="標楷體" w:hAnsi="Times New Roman" w:cs="Times New Roman" w:hint="eastAsia"/>
          <w:spacing w:val="-2"/>
          <w:sz w:val="28"/>
          <w:szCs w:val="28"/>
        </w:rPr>
        <w:t>農金局</w:t>
      </w:r>
      <w:proofErr w:type="gramEnd"/>
      <w:r w:rsidRPr="007C2A0C">
        <w:rPr>
          <w:rFonts w:ascii="Times New Roman" w:eastAsia="標楷體" w:hAnsi="Times New Roman" w:cs="Times New Roman" w:hint="eastAsia"/>
          <w:spacing w:val="-2"/>
          <w:sz w:val="28"/>
          <w:szCs w:val="28"/>
        </w:rPr>
        <w:t>局長指派專人擔任召集人，農信保基金總經理擔任副召集人，另由農委會（輔導處、漁業署及農金局）代表</w:t>
      </w:r>
      <w:r w:rsidRPr="007C2A0C">
        <w:rPr>
          <w:rFonts w:ascii="Times New Roman" w:eastAsia="標楷體" w:hAnsi="Times New Roman" w:cs="Times New Roman" w:hint="eastAsia"/>
          <w:spacing w:val="-2"/>
          <w:sz w:val="28"/>
          <w:szCs w:val="28"/>
        </w:rPr>
        <w:t>5</w:t>
      </w:r>
      <w:r w:rsidRPr="007C2A0C">
        <w:rPr>
          <w:rFonts w:ascii="Times New Roman" w:eastAsia="標楷體" w:hAnsi="Times New Roman" w:cs="Times New Roman" w:hint="eastAsia"/>
          <w:spacing w:val="-2"/>
          <w:sz w:val="28"/>
          <w:szCs w:val="28"/>
        </w:rPr>
        <w:t>人、農業金庫總經理、副總經理、農信保基金副總經理</w:t>
      </w:r>
      <w:r w:rsidR="00BF36D5" w:rsidRPr="007C2A0C">
        <w:rPr>
          <w:rFonts w:ascii="Times New Roman" w:eastAsia="標楷體" w:hAnsi="Times New Roman" w:cs="Times New Roman" w:hint="eastAsia"/>
          <w:spacing w:val="-2"/>
          <w:sz w:val="28"/>
          <w:szCs w:val="28"/>
        </w:rPr>
        <w:t>2</w:t>
      </w:r>
      <w:r w:rsidR="00BF36D5" w:rsidRPr="007C2A0C">
        <w:rPr>
          <w:rFonts w:ascii="Times New Roman" w:eastAsia="標楷體" w:hAnsi="Times New Roman" w:cs="Times New Roman" w:hint="eastAsia"/>
          <w:spacing w:val="-2"/>
          <w:sz w:val="28"/>
          <w:szCs w:val="28"/>
        </w:rPr>
        <w:t>位</w:t>
      </w:r>
      <w:r w:rsidRPr="007C2A0C">
        <w:rPr>
          <w:rFonts w:ascii="Times New Roman" w:eastAsia="標楷體" w:hAnsi="Times New Roman" w:cs="Times New Roman" w:hint="eastAsia"/>
          <w:spacing w:val="-2"/>
          <w:sz w:val="28"/>
          <w:szCs w:val="28"/>
        </w:rPr>
        <w:t>、農訓協會、</w:t>
      </w:r>
      <w:proofErr w:type="gramStart"/>
      <w:r w:rsidRPr="007C2A0C">
        <w:rPr>
          <w:rFonts w:ascii="Times New Roman" w:eastAsia="標楷體" w:hAnsi="Times New Roman" w:cs="Times New Roman" w:hint="eastAsia"/>
          <w:spacing w:val="-2"/>
          <w:sz w:val="28"/>
          <w:szCs w:val="28"/>
        </w:rPr>
        <w:t>研</w:t>
      </w:r>
      <w:proofErr w:type="gramEnd"/>
      <w:r w:rsidRPr="007C2A0C">
        <w:rPr>
          <w:rFonts w:ascii="Times New Roman" w:eastAsia="標楷體" w:hAnsi="Times New Roman" w:cs="Times New Roman" w:hint="eastAsia"/>
          <w:spacing w:val="-2"/>
          <w:sz w:val="28"/>
          <w:szCs w:val="28"/>
        </w:rPr>
        <w:t>訓院代表及專家學者</w:t>
      </w:r>
      <w:r w:rsidRPr="007C2A0C">
        <w:rPr>
          <w:rFonts w:ascii="Times New Roman" w:eastAsia="標楷體" w:hAnsi="Times New Roman" w:cs="Times New Roman" w:hint="eastAsia"/>
          <w:spacing w:val="-2"/>
          <w:sz w:val="28"/>
          <w:szCs w:val="28"/>
        </w:rPr>
        <w:t>2</w:t>
      </w:r>
      <w:r w:rsidRPr="007C2A0C">
        <w:rPr>
          <w:rFonts w:ascii="Times New Roman" w:eastAsia="標楷體" w:hAnsi="Times New Roman" w:cs="Times New Roman" w:hint="eastAsia"/>
          <w:spacing w:val="-2"/>
          <w:sz w:val="28"/>
          <w:szCs w:val="28"/>
        </w:rPr>
        <w:t>人等共同組成。</w:t>
      </w:r>
    </w:p>
    <w:p w:rsidR="0022538D" w:rsidRPr="007C2A0C" w:rsidRDefault="0022538D" w:rsidP="00514403">
      <w:pPr>
        <w:spacing w:line="400" w:lineRule="exact"/>
        <w:ind w:leftChars="95" w:left="1947" w:hangingChars="623" w:hanging="1719"/>
        <w:jc w:val="both"/>
        <w:outlineLvl w:val="0"/>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lastRenderedPageBreak/>
        <w:t>（二）</w:t>
      </w:r>
      <w:r w:rsidRPr="007C2A0C">
        <w:rPr>
          <w:rFonts w:ascii="Times New Roman" w:eastAsia="標楷體" w:hAnsi="Times New Roman" w:cs="Times New Roman"/>
          <w:spacing w:val="-2"/>
          <w:sz w:val="28"/>
          <w:szCs w:val="28"/>
        </w:rPr>
        <w:t>任務：</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spacing w:val="-2"/>
          <w:sz w:val="28"/>
          <w:szCs w:val="28"/>
        </w:rPr>
        <w:t>1</w:t>
      </w:r>
      <w:r w:rsidRPr="007C2A0C">
        <w:rPr>
          <w:rFonts w:ascii="Times New Roman" w:eastAsia="標楷體" w:hAnsi="Times New Roman" w:cs="Times New Roman" w:hint="eastAsia"/>
          <w:spacing w:val="-2"/>
          <w:sz w:val="28"/>
          <w:szCs w:val="28"/>
        </w:rPr>
        <w:t>.</w:t>
      </w:r>
      <w:r w:rsidR="000B36A4" w:rsidRPr="007C2A0C">
        <w:rPr>
          <w:rFonts w:ascii="Times New Roman" w:eastAsia="標楷體" w:hAnsi="Times New Roman" w:cs="Times New Roman" w:hint="eastAsia"/>
          <w:spacing w:val="-2"/>
          <w:sz w:val="28"/>
          <w:szCs w:val="28"/>
        </w:rPr>
        <w:t>確定各獎項評審標準</w:t>
      </w:r>
      <w:r w:rsidR="000B36A4" w:rsidRPr="007C2A0C">
        <w:rPr>
          <w:rFonts w:ascii="Times New Roman" w:eastAsia="標楷體" w:hAnsi="Times New Roman" w:cs="Times New Roman" w:hint="eastAsia"/>
          <w:spacing w:val="-2"/>
          <w:sz w:val="28"/>
          <w:szCs w:val="28"/>
        </w:rPr>
        <w:t>(</w:t>
      </w:r>
      <w:r w:rsidR="000B36A4" w:rsidRPr="007C2A0C">
        <w:rPr>
          <w:rFonts w:ascii="Times New Roman" w:eastAsia="標楷體" w:hAnsi="Times New Roman" w:cs="Times New Roman" w:hint="eastAsia"/>
          <w:spacing w:val="-2"/>
          <w:sz w:val="28"/>
          <w:szCs w:val="28"/>
        </w:rPr>
        <w:t>含各獎項參選資格及應備文件</w:t>
      </w:r>
      <w:r w:rsidR="000B36A4" w:rsidRPr="007C2A0C">
        <w:rPr>
          <w:rFonts w:ascii="Times New Roman" w:eastAsia="標楷體" w:hAnsi="Times New Roman" w:cs="Times New Roman" w:hint="eastAsia"/>
          <w:spacing w:val="-2"/>
          <w:sz w:val="28"/>
          <w:szCs w:val="28"/>
        </w:rPr>
        <w:t>)</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2.</w:t>
      </w:r>
      <w:r w:rsidRPr="007C2A0C">
        <w:rPr>
          <w:rFonts w:ascii="Times New Roman" w:eastAsia="標楷體" w:hAnsi="Times New Roman" w:cs="Times New Roman"/>
          <w:spacing w:val="-2"/>
          <w:sz w:val="28"/>
          <w:szCs w:val="28"/>
        </w:rPr>
        <w:t>辦理各獎項初審</w:t>
      </w:r>
      <w:r w:rsidRPr="007C2A0C">
        <w:rPr>
          <w:rFonts w:ascii="Times New Roman" w:eastAsia="標楷體" w:hAnsi="Times New Roman" w:cs="Times New Roman" w:hint="eastAsia"/>
          <w:spacing w:val="-2"/>
          <w:sz w:val="28"/>
          <w:szCs w:val="28"/>
        </w:rPr>
        <w:t>與</w:t>
      </w:r>
      <w:proofErr w:type="gramStart"/>
      <w:r w:rsidRPr="007C2A0C">
        <w:rPr>
          <w:rFonts w:ascii="Times New Roman" w:eastAsia="標楷體" w:hAnsi="Times New Roman" w:cs="Times New Roman"/>
          <w:spacing w:val="-2"/>
          <w:sz w:val="28"/>
          <w:szCs w:val="28"/>
        </w:rPr>
        <w:t>複</w:t>
      </w:r>
      <w:proofErr w:type="gramEnd"/>
      <w:r w:rsidRPr="007C2A0C">
        <w:rPr>
          <w:rFonts w:ascii="Times New Roman" w:eastAsia="標楷體" w:hAnsi="Times New Roman" w:cs="Times New Roman"/>
          <w:spacing w:val="-2"/>
          <w:sz w:val="28"/>
          <w:szCs w:val="28"/>
        </w:rPr>
        <w:t>審。</w:t>
      </w:r>
    </w:p>
    <w:p w:rsidR="0022538D" w:rsidRPr="007C2A0C" w:rsidRDefault="0022538D" w:rsidP="00514403">
      <w:pPr>
        <w:spacing w:line="400" w:lineRule="exact"/>
        <w:ind w:leftChars="374" w:left="1061" w:hangingChars="59" w:hanging="163"/>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3.</w:t>
      </w:r>
      <w:r w:rsidRPr="007C2A0C">
        <w:rPr>
          <w:rFonts w:ascii="Times New Roman" w:eastAsia="標楷體" w:hAnsi="Times New Roman" w:cs="Times New Roman" w:hint="eastAsia"/>
          <w:spacing w:val="-2"/>
          <w:sz w:val="28"/>
          <w:szCs w:val="28"/>
        </w:rPr>
        <w:t>通過入圍名單及提出</w:t>
      </w:r>
      <w:r w:rsidRPr="007C2A0C">
        <w:rPr>
          <w:rFonts w:ascii="Times New Roman" w:eastAsia="標楷體" w:hAnsi="Times New Roman" w:cs="Times New Roman"/>
          <w:spacing w:val="-2"/>
          <w:sz w:val="28"/>
          <w:szCs w:val="28"/>
        </w:rPr>
        <w:t>建議得獎名單。</w:t>
      </w:r>
    </w:p>
    <w:p w:rsidR="0022538D" w:rsidRPr="007C2A0C" w:rsidRDefault="0022538D" w:rsidP="00514403">
      <w:pPr>
        <w:spacing w:line="400" w:lineRule="exact"/>
        <w:ind w:leftChars="110" w:left="2224" w:hangingChars="710" w:hanging="1960"/>
        <w:jc w:val="both"/>
        <w:outlineLvl w:val="0"/>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w:t>
      </w:r>
      <w:r w:rsidRPr="007C2A0C">
        <w:rPr>
          <w:rFonts w:ascii="Times New Roman" w:eastAsia="標楷體" w:hAnsi="Times New Roman" w:cs="Times New Roman"/>
          <w:spacing w:val="-2"/>
          <w:sz w:val="28"/>
          <w:szCs w:val="28"/>
        </w:rPr>
        <w:t>工作小組：</w:t>
      </w:r>
    </w:p>
    <w:p w:rsidR="006A1406" w:rsidRPr="007C2A0C" w:rsidRDefault="006A1406" w:rsidP="00514403">
      <w:pPr>
        <w:spacing w:line="400" w:lineRule="exact"/>
        <w:ind w:left="851"/>
        <w:jc w:val="both"/>
        <w:rPr>
          <w:rFonts w:ascii="Times New Roman" w:eastAsia="新細明體" w:hAnsi="Times New Roman" w:cs="Times New Roman"/>
          <w:szCs w:val="24"/>
        </w:rPr>
      </w:pPr>
      <w:r w:rsidRPr="007C2A0C">
        <w:rPr>
          <w:rFonts w:ascii="Times New Roman" w:eastAsia="標楷體" w:hAnsi="Times New Roman" w:cs="Times New Roman" w:hint="eastAsia"/>
          <w:sz w:val="28"/>
          <w:szCs w:val="28"/>
        </w:rPr>
        <w:t>由農信保基金副總經理擔任召集人，農業金庫專業</w:t>
      </w:r>
      <w:proofErr w:type="gramStart"/>
      <w:r w:rsidRPr="007C2A0C">
        <w:rPr>
          <w:rFonts w:ascii="Times New Roman" w:eastAsia="標楷體" w:hAnsi="Times New Roman" w:cs="Times New Roman" w:hint="eastAsia"/>
          <w:sz w:val="28"/>
          <w:szCs w:val="28"/>
        </w:rPr>
        <w:t>金融部協</w:t>
      </w:r>
      <w:proofErr w:type="gramEnd"/>
      <w:r w:rsidRPr="007C2A0C">
        <w:rPr>
          <w:rFonts w:ascii="Times New Roman" w:eastAsia="標楷體" w:hAnsi="Times New Roman" w:cs="Times New Roman" w:hint="eastAsia"/>
          <w:sz w:val="28"/>
          <w:szCs w:val="28"/>
        </w:rPr>
        <w:t>(</w:t>
      </w:r>
      <w:r w:rsidRPr="007C2A0C">
        <w:rPr>
          <w:rFonts w:ascii="Times New Roman" w:eastAsia="標楷體" w:hAnsi="Times New Roman" w:cs="Times New Roman" w:hint="eastAsia"/>
          <w:sz w:val="28"/>
          <w:szCs w:val="28"/>
        </w:rPr>
        <w:t>經</w:t>
      </w:r>
      <w:r w:rsidRPr="007C2A0C">
        <w:rPr>
          <w:rFonts w:ascii="Times New Roman" w:eastAsia="標楷體" w:hAnsi="Times New Roman" w:cs="Times New Roman" w:hint="eastAsia"/>
          <w:sz w:val="28"/>
          <w:szCs w:val="28"/>
        </w:rPr>
        <w:t>)</w:t>
      </w:r>
      <w:r w:rsidRPr="007C2A0C">
        <w:rPr>
          <w:rFonts w:ascii="Times New Roman" w:eastAsia="標楷體" w:hAnsi="Times New Roman" w:cs="Times New Roman" w:hint="eastAsia"/>
          <w:sz w:val="28"/>
          <w:szCs w:val="28"/>
        </w:rPr>
        <w:t>理擔任副召集人，農金局代表、農信保基金策略規劃部經理、承辦人、全國農會、全國漁會、農訓協會、</w:t>
      </w:r>
      <w:proofErr w:type="gramStart"/>
      <w:r w:rsidRPr="007C2A0C">
        <w:rPr>
          <w:rFonts w:ascii="Times New Roman" w:eastAsia="標楷體" w:hAnsi="Times New Roman" w:cs="Times New Roman" w:hint="eastAsia"/>
          <w:sz w:val="28"/>
          <w:szCs w:val="28"/>
        </w:rPr>
        <w:t>農金保經公司</w:t>
      </w:r>
      <w:proofErr w:type="gramEnd"/>
      <w:r w:rsidRPr="007C2A0C">
        <w:rPr>
          <w:rFonts w:ascii="Times New Roman" w:eastAsia="標楷體" w:hAnsi="Times New Roman" w:cs="Times New Roman" w:hint="eastAsia"/>
          <w:sz w:val="28"/>
          <w:szCs w:val="28"/>
        </w:rPr>
        <w:t>派員</w:t>
      </w:r>
      <w:r w:rsidRPr="007C2A0C">
        <w:rPr>
          <w:rFonts w:ascii="Times New Roman" w:eastAsia="標楷體" w:hAnsi="Times New Roman" w:cs="Times New Roman" w:hint="eastAsia"/>
          <w:sz w:val="28"/>
          <w:szCs w:val="28"/>
        </w:rPr>
        <w:t>1-2</w:t>
      </w:r>
      <w:r w:rsidRPr="007C2A0C">
        <w:rPr>
          <w:rFonts w:ascii="Times New Roman" w:eastAsia="標楷體" w:hAnsi="Times New Roman" w:cs="Times New Roman" w:hint="eastAsia"/>
          <w:sz w:val="28"/>
          <w:szCs w:val="28"/>
        </w:rPr>
        <w:t>名共同組成，負責農金獎相關幕僚工作。</w:t>
      </w:r>
    </w:p>
    <w:p w:rsidR="0022538D" w:rsidRPr="007C2A0C" w:rsidRDefault="0022538D" w:rsidP="00514403">
      <w:pPr>
        <w:spacing w:line="400" w:lineRule="exact"/>
        <w:jc w:val="both"/>
        <w:outlineLvl w:val="0"/>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肆</w:t>
      </w:r>
      <w:r w:rsidRPr="007C2A0C">
        <w:rPr>
          <w:rFonts w:ascii="Times New Roman" w:eastAsia="標楷體" w:hAnsi="Times New Roman" w:cs="Times New Roman"/>
          <w:sz w:val="28"/>
          <w:szCs w:val="28"/>
        </w:rPr>
        <w:t>、參選作業</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參選對象：</w:t>
      </w:r>
    </w:p>
    <w:p w:rsidR="0022538D" w:rsidRPr="007C2A0C" w:rsidRDefault="0022538D" w:rsidP="001C0FA4">
      <w:pPr>
        <w:spacing w:line="400" w:lineRule="exact"/>
        <w:ind w:leftChars="146" w:left="1048" w:hangingChars="253" w:hanging="698"/>
        <w:jc w:val="both"/>
        <w:rPr>
          <w:rFonts w:ascii="標楷體" w:eastAsia="標楷體" w:hAnsi="標楷體" w:cs="Times New Roman"/>
          <w:spacing w:val="-2"/>
          <w:sz w:val="28"/>
          <w:szCs w:val="28"/>
        </w:rPr>
      </w:pPr>
      <w:r w:rsidRPr="007C2A0C">
        <w:rPr>
          <w:rFonts w:ascii="標楷體" w:eastAsia="標楷體" w:hAnsi="標楷體" w:cs="Times New Roman" w:hint="eastAsia"/>
          <w:spacing w:val="-2"/>
          <w:sz w:val="28"/>
          <w:szCs w:val="28"/>
        </w:rPr>
        <w:t>(</w:t>
      </w:r>
      <w:proofErr w:type="gramStart"/>
      <w:r w:rsidRPr="007C2A0C">
        <w:rPr>
          <w:rFonts w:ascii="標楷體" w:eastAsia="標楷體" w:hAnsi="標楷體" w:cs="Times New Roman" w:hint="eastAsia"/>
          <w:spacing w:val="-2"/>
          <w:sz w:val="28"/>
          <w:szCs w:val="28"/>
        </w:rPr>
        <w:t>一</w:t>
      </w:r>
      <w:proofErr w:type="gramEnd"/>
      <w:r w:rsidRPr="007C2A0C">
        <w:rPr>
          <w:rFonts w:ascii="標楷體" w:eastAsia="標楷體" w:hAnsi="標楷體" w:cs="Times New Roman" w:hint="eastAsia"/>
          <w:spacing w:val="-2"/>
          <w:sz w:val="28"/>
          <w:szCs w:val="28"/>
        </w:rPr>
        <w:t xml:space="preserve">) </w:t>
      </w:r>
      <w:r w:rsidR="006A1406" w:rsidRPr="007C2A0C">
        <w:rPr>
          <w:rFonts w:ascii="標楷體" w:eastAsia="標楷體" w:hAnsi="標楷體" w:cs="Times New Roman"/>
          <w:spacing w:val="-2"/>
          <w:sz w:val="28"/>
          <w:szCs w:val="28"/>
        </w:rPr>
        <w:t>設有信用部之農漁會：設</w:t>
      </w:r>
      <w:r w:rsidR="001C0FA4" w:rsidRPr="001C0FA4">
        <w:rPr>
          <w:rFonts w:ascii="標楷體" w:eastAsia="標楷體" w:hAnsi="標楷體" w:cs="Times New Roman" w:hint="eastAsia"/>
          <w:spacing w:val="-2"/>
          <w:sz w:val="28"/>
          <w:szCs w:val="28"/>
        </w:rPr>
        <w:t>營運卓越獎、資產品質</w:t>
      </w:r>
      <w:proofErr w:type="gramStart"/>
      <w:r w:rsidR="001C0FA4" w:rsidRPr="001C0FA4">
        <w:rPr>
          <w:rFonts w:ascii="標楷體" w:eastAsia="標楷體" w:hAnsi="標楷體" w:cs="Times New Roman" w:hint="eastAsia"/>
          <w:spacing w:val="-2"/>
          <w:sz w:val="28"/>
          <w:szCs w:val="28"/>
        </w:rPr>
        <w:t>績優獎</w:t>
      </w:r>
      <w:proofErr w:type="gramEnd"/>
      <w:r w:rsidR="001C0FA4" w:rsidRPr="001C0FA4">
        <w:rPr>
          <w:rFonts w:ascii="標楷體" w:eastAsia="標楷體" w:hAnsi="標楷體" w:cs="Times New Roman" w:hint="eastAsia"/>
          <w:spacing w:val="-2"/>
          <w:sz w:val="28"/>
          <w:szCs w:val="28"/>
        </w:rPr>
        <w:t>、專案農貸績效獎、漁會金融服務獎、數位金融推廣獎、人才培育及永續發展獎、農業金融偏鄉服務獎、農業金庫策略合作獎及農業信用保證業務績效獎</w:t>
      </w:r>
      <w:r w:rsidR="006A1406" w:rsidRPr="007C2A0C">
        <w:rPr>
          <w:rFonts w:ascii="標楷體" w:eastAsia="標楷體" w:hAnsi="標楷體" w:cs="Times New Roman"/>
          <w:spacing w:val="-2"/>
          <w:sz w:val="28"/>
          <w:szCs w:val="28"/>
        </w:rPr>
        <w:t>等9獎項</w:t>
      </w:r>
      <w:r w:rsidRPr="007C2A0C">
        <w:rPr>
          <w:rFonts w:ascii="標楷體" w:eastAsia="標楷體" w:hAnsi="標楷體" w:cs="Times New Roman" w:hint="eastAsia"/>
          <w:spacing w:val="-2"/>
          <w:sz w:val="28"/>
          <w:szCs w:val="28"/>
        </w:rPr>
        <w:t>。</w:t>
      </w:r>
    </w:p>
    <w:p w:rsidR="0022538D" w:rsidRPr="007C2A0C" w:rsidRDefault="0022538D" w:rsidP="00514403">
      <w:pPr>
        <w:spacing w:line="400" w:lineRule="exact"/>
        <w:ind w:leftChars="145" w:left="2219" w:hangingChars="678" w:hanging="1871"/>
        <w:jc w:val="both"/>
        <w:rPr>
          <w:rFonts w:ascii="標楷體" w:eastAsia="標楷體" w:hAnsi="標楷體" w:cs="Times New Roman"/>
          <w:spacing w:val="-2"/>
          <w:sz w:val="28"/>
          <w:szCs w:val="28"/>
        </w:rPr>
      </w:pPr>
      <w:r w:rsidRPr="007C2A0C">
        <w:rPr>
          <w:rFonts w:ascii="標楷體" w:eastAsia="標楷體" w:hAnsi="標楷體" w:cs="Times New Roman" w:hint="eastAsia"/>
          <w:spacing w:val="-2"/>
          <w:sz w:val="28"/>
          <w:szCs w:val="28"/>
        </w:rPr>
        <w:t>(二) 全體農漁會：設農業保險貢獻獎。</w:t>
      </w:r>
    </w:p>
    <w:p w:rsidR="0022538D" w:rsidRPr="007C2A0C" w:rsidRDefault="0022538D" w:rsidP="00514403">
      <w:pPr>
        <w:spacing w:line="400" w:lineRule="exact"/>
        <w:ind w:left="1022"/>
        <w:jc w:val="both"/>
        <w:rPr>
          <w:rFonts w:ascii="Times New Roman" w:eastAsia="標楷體" w:hAnsi="Times New Roman" w:cs="Times New Roman"/>
          <w:spacing w:val="-2"/>
          <w:sz w:val="28"/>
          <w:szCs w:val="28"/>
        </w:rPr>
      </w:pPr>
      <w:r w:rsidRPr="007C2A0C">
        <w:rPr>
          <w:rFonts w:ascii="標楷體" w:eastAsia="標楷體" w:hAnsi="標楷體" w:cs="Times New Roman" w:hint="eastAsia"/>
          <w:spacing w:val="-2"/>
          <w:sz w:val="28"/>
          <w:szCs w:val="28"/>
        </w:rPr>
        <w:t>上開各獎項名稱、入圍名額及得獎名額如附</w:t>
      </w:r>
      <w:r w:rsidRPr="007C2A0C">
        <w:rPr>
          <w:rFonts w:ascii="Times New Roman" w:eastAsia="標楷體" w:hAnsi="Times New Roman" w:cs="Times New Roman" w:hint="eastAsia"/>
          <w:spacing w:val="-2"/>
          <w:sz w:val="28"/>
          <w:szCs w:val="28"/>
        </w:rPr>
        <w:t>表</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Pr="007C2A0C">
        <w:rPr>
          <w:rFonts w:ascii="Times New Roman" w:eastAsia="標楷體" w:hAnsi="Times New Roman" w:cs="Times New Roman"/>
          <w:spacing w:val="-2"/>
          <w:sz w:val="28"/>
          <w:szCs w:val="28"/>
        </w:rPr>
        <w:t>參選</w:t>
      </w:r>
      <w:r w:rsidRPr="007C2A0C">
        <w:rPr>
          <w:rFonts w:ascii="Times New Roman" w:eastAsia="標楷體" w:hAnsi="Times New Roman" w:cs="Times New Roman" w:hint="eastAsia"/>
          <w:spacing w:val="-2"/>
          <w:sz w:val="28"/>
          <w:szCs w:val="28"/>
        </w:rPr>
        <w:t>原則</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00DA7C6F" w:rsidRPr="007C2A0C">
        <w:rPr>
          <w:rFonts w:ascii="Times New Roman" w:eastAsia="標楷體" w:hAnsi="Times New Roman" w:cs="Times New Roman"/>
          <w:spacing w:val="-2"/>
          <w:sz w:val="28"/>
          <w:szCs w:val="28"/>
        </w:rPr>
        <w:t>全體農漁會可依獎項類別至多報名</w:t>
      </w:r>
      <w:r w:rsidR="00DA7C6F" w:rsidRPr="007C2A0C">
        <w:rPr>
          <w:rFonts w:ascii="Times New Roman" w:eastAsia="標楷體" w:hAnsi="Times New Roman" w:cs="Times New Roman"/>
          <w:spacing w:val="-2"/>
          <w:sz w:val="28"/>
          <w:szCs w:val="28"/>
        </w:rPr>
        <w:t>2</w:t>
      </w:r>
      <w:r w:rsidR="00DA7C6F" w:rsidRPr="007C2A0C">
        <w:rPr>
          <w:rFonts w:ascii="Times New Roman" w:eastAsia="標楷體" w:hAnsi="Times New Roman" w:cs="Times New Roman"/>
          <w:spacing w:val="-2"/>
          <w:sz w:val="28"/>
          <w:szCs w:val="28"/>
        </w:rPr>
        <w:t>項（辦理農業保險之農漁會可另報名農業保險貢獻獎）</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00DA7C6F" w:rsidRPr="007C2A0C">
        <w:rPr>
          <w:rFonts w:ascii="Times New Roman" w:eastAsia="標楷體" w:hAnsi="Times New Roman" w:cs="Times New Roman" w:hint="eastAsia"/>
          <w:spacing w:val="-2"/>
          <w:sz w:val="28"/>
          <w:szCs w:val="28"/>
        </w:rPr>
        <w:t>報名截止日後至當屆頒獎典禮前，</w:t>
      </w:r>
      <w:r w:rsidR="00DA7C6F" w:rsidRPr="007C2A0C">
        <w:rPr>
          <w:rFonts w:ascii="Times New Roman" w:eastAsia="標楷體" w:hAnsi="Times New Roman" w:cs="Times New Roman"/>
          <w:spacing w:val="-2"/>
          <w:sz w:val="28"/>
          <w:szCs w:val="28"/>
        </w:rPr>
        <w:t>倘得獎單位所提供或陳述之資料若有虛偽或隱匿不實，或發生舞弊情事，經查證屬實者，農委會得取消其</w:t>
      </w:r>
      <w:r w:rsidR="00DA7C6F" w:rsidRPr="007C2A0C">
        <w:rPr>
          <w:rFonts w:ascii="Times New Roman" w:eastAsia="標楷體" w:hAnsi="Times New Roman" w:cs="Times New Roman" w:hint="eastAsia"/>
          <w:spacing w:val="-2"/>
          <w:sz w:val="28"/>
          <w:szCs w:val="28"/>
        </w:rPr>
        <w:t>參選、</w:t>
      </w:r>
      <w:r w:rsidR="00DA7C6F" w:rsidRPr="007C2A0C">
        <w:rPr>
          <w:rFonts w:ascii="Times New Roman" w:eastAsia="標楷體" w:hAnsi="Times New Roman" w:cs="Times New Roman"/>
          <w:spacing w:val="-2"/>
          <w:sz w:val="28"/>
          <w:szCs w:val="28"/>
        </w:rPr>
        <w:t>入圍及得獎資格</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w:t>
      </w:r>
      <w:r w:rsidR="00DA7C6F" w:rsidRPr="007C2A0C">
        <w:rPr>
          <w:rFonts w:ascii="Times New Roman" w:eastAsia="標楷體" w:hAnsi="Times New Roman" w:cs="Times New Roman"/>
          <w:spacing w:val="-2"/>
          <w:sz w:val="28"/>
          <w:szCs w:val="28"/>
        </w:rPr>
        <w:t>當屆頒獎典禮後至次屆頒獎典禮前，倘得獎單位所提供或陳述之資料若有虛偽或隱匿不實，或發生舞弊情事，經查證屬實者，農委會得註銷其入圍及得獎資格</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（四）有前二目情事者，不得參選</w:t>
      </w:r>
      <w:proofErr w:type="gramStart"/>
      <w:r w:rsidRPr="007C2A0C">
        <w:rPr>
          <w:rFonts w:ascii="Times New Roman" w:eastAsia="標楷體" w:hAnsi="Times New Roman" w:cs="Times New Roman" w:hint="eastAsia"/>
          <w:spacing w:val="-2"/>
          <w:sz w:val="28"/>
          <w:szCs w:val="28"/>
        </w:rPr>
        <w:t>次屆農金獎</w:t>
      </w:r>
      <w:proofErr w:type="gramEnd"/>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w:t>
      </w:r>
      <w:r w:rsidRPr="007C2A0C">
        <w:rPr>
          <w:rFonts w:ascii="Times New Roman" w:eastAsia="標楷體" w:hAnsi="Times New Roman" w:cs="Times New Roman"/>
          <w:spacing w:val="-2"/>
          <w:sz w:val="28"/>
          <w:szCs w:val="28"/>
        </w:rPr>
        <w:t>參選資格：各獎項之參選資格</w:t>
      </w:r>
      <w:r w:rsidRPr="007C2A0C">
        <w:rPr>
          <w:rFonts w:ascii="Times New Roman" w:eastAsia="標楷體" w:hAnsi="Times New Roman" w:cs="Times New Roman" w:hint="eastAsia"/>
          <w:spacing w:val="-2"/>
          <w:sz w:val="28"/>
          <w:szCs w:val="28"/>
        </w:rPr>
        <w:t>、評審標準及應備文件由評審委員會審定</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110" w:left="2224" w:hangingChars="710" w:hanging="1960"/>
        <w:jc w:val="both"/>
        <w:outlineLvl w:val="0"/>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四、</w:t>
      </w:r>
      <w:r w:rsidRPr="007C2A0C">
        <w:rPr>
          <w:rFonts w:ascii="Times New Roman" w:eastAsia="標楷體" w:hAnsi="Times New Roman" w:cs="Times New Roman"/>
          <w:spacing w:val="-2"/>
          <w:sz w:val="28"/>
          <w:szCs w:val="28"/>
        </w:rPr>
        <w:t>報名期間：</w:t>
      </w:r>
      <w:r w:rsidR="00DA7C6F" w:rsidRPr="00E73CD3">
        <w:rPr>
          <w:rFonts w:ascii="Times New Roman" w:eastAsia="標楷體" w:hAnsi="Times New Roman" w:cs="Times New Roman"/>
          <w:color w:val="FF0000"/>
          <w:spacing w:val="-2"/>
          <w:sz w:val="28"/>
          <w:szCs w:val="28"/>
        </w:rPr>
        <w:t>110</w:t>
      </w:r>
      <w:r w:rsidRPr="00E73CD3">
        <w:rPr>
          <w:rFonts w:ascii="Times New Roman" w:eastAsia="標楷體" w:hAnsi="Times New Roman" w:cs="Times New Roman"/>
          <w:color w:val="FF0000"/>
          <w:spacing w:val="-2"/>
          <w:sz w:val="28"/>
          <w:szCs w:val="28"/>
        </w:rPr>
        <w:t>年</w:t>
      </w:r>
      <w:r w:rsidR="00E73CD3" w:rsidRPr="00E73CD3">
        <w:rPr>
          <w:rFonts w:ascii="Times New Roman" w:eastAsia="標楷體" w:hAnsi="Times New Roman" w:cs="Times New Roman"/>
          <w:color w:val="FF0000"/>
          <w:spacing w:val="-2"/>
          <w:sz w:val="28"/>
          <w:szCs w:val="28"/>
        </w:rPr>
        <w:t xml:space="preserve"> </w:t>
      </w:r>
      <w:r w:rsidR="00E73CD3" w:rsidRPr="00E73CD3">
        <w:rPr>
          <w:rFonts w:ascii="Times New Roman" w:eastAsia="標楷體" w:hAnsi="Times New Roman" w:cs="Times New Roman" w:hint="eastAsia"/>
          <w:color w:val="FF0000"/>
          <w:spacing w:val="-2"/>
          <w:sz w:val="28"/>
          <w:szCs w:val="28"/>
        </w:rPr>
        <w:t>4</w:t>
      </w:r>
      <w:r w:rsidRPr="00E73CD3">
        <w:rPr>
          <w:rFonts w:ascii="Times New Roman" w:eastAsia="標楷體" w:hAnsi="Times New Roman" w:cs="Times New Roman"/>
          <w:color w:val="FF0000"/>
          <w:spacing w:val="-2"/>
          <w:sz w:val="28"/>
          <w:szCs w:val="28"/>
        </w:rPr>
        <w:t>月</w:t>
      </w:r>
      <w:r w:rsidR="00E73CD3" w:rsidRPr="00E73CD3">
        <w:rPr>
          <w:rFonts w:ascii="Times New Roman" w:eastAsia="標楷體" w:hAnsi="Times New Roman" w:cs="Times New Roman" w:hint="eastAsia"/>
          <w:color w:val="FF0000"/>
          <w:spacing w:val="-2"/>
          <w:sz w:val="28"/>
          <w:szCs w:val="28"/>
        </w:rPr>
        <w:t>20</w:t>
      </w:r>
      <w:r w:rsidRPr="00E73CD3">
        <w:rPr>
          <w:rFonts w:ascii="Times New Roman" w:eastAsia="標楷體" w:hAnsi="Times New Roman" w:cs="Times New Roman" w:hint="eastAsia"/>
          <w:color w:val="FF0000"/>
          <w:spacing w:val="-2"/>
          <w:sz w:val="28"/>
          <w:szCs w:val="28"/>
        </w:rPr>
        <w:t>日</w:t>
      </w:r>
      <w:r w:rsidRPr="00E73CD3">
        <w:rPr>
          <w:rFonts w:ascii="Times New Roman" w:eastAsia="標楷體" w:hAnsi="Times New Roman" w:cs="Times New Roman"/>
          <w:color w:val="FF0000"/>
          <w:spacing w:val="-2"/>
          <w:sz w:val="28"/>
          <w:szCs w:val="28"/>
        </w:rPr>
        <w:t>至</w:t>
      </w:r>
      <w:r w:rsidR="00DA7C6F" w:rsidRPr="00E73CD3">
        <w:rPr>
          <w:rFonts w:ascii="Times New Roman" w:eastAsia="標楷體" w:hAnsi="Times New Roman" w:cs="Times New Roman"/>
          <w:color w:val="FF0000"/>
          <w:spacing w:val="-2"/>
          <w:sz w:val="28"/>
          <w:szCs w:val="28"/>
        </w:rPr>
        <w:t>110</w:t>
      </w:r>
      <w:r w:rsidRPr="00E73CD3">
        <w:rPr>
          <w:rFonts w:ascii="Times New Roman" w:eastAsia="標楷體" w:hAnsi="Times New Roman" w:cs="Times New Roman"/>
          <w:color w:val="FF0000"/>
          <w:spacing w:val="-2"/>
          <w:sz w:val="28"/>
          <w:szCs w:val="28"/>
        </w:rPr>
        <w:t>年</w:t>
      </w:r>
      <w:r w:rsidR="00DA7C6F" w:rsidRPr="00E73CD3">
        <w:rPr>
          <w:rFonts w:ascii="Times New Roman" w:eastAsia="標楷體" w:hAnsi="Times New Roman" w:cs="Times New Roman" w:hint="eastAsia"/>
          <w:color w:val="FF0000"/>
          <w:spacing w:val="-2"/>
          <w:sz w:val="28"/>
          <w:szCs w:val="28"/>
        </w:rPr>
        <w:t xml:space="preserve"> </w:t>
      </w:r>
      <w:r w:rsidR="00E73CD3" w:rsidRPr="00E73CD3">
        <w:rPr>
          <w:rFonts w:ascii="Times New Roman" w:eastAsia="標楷體" w:hAnsi="Times New Roman" w:cs="Times New Roman" w:hint="eastAsia"/>
          <w:color w:val="FF0000"/>
          <w:spacing w:val="-2"/>
          <w:sz w:val="28"/>
          <w:szCs w:val="28"/>
        </w:rPr>
        <w:t>4</w:t>
      </w:r>
      <w:r w:rsidRPr="00E73CD3">
        <w:rPr>
          <w:rFonts w:ascii="Times New Roman" w:eastAsia="標楷體" w:hAnsi="Times New Roman" w:cs="Times New Roman"/>
          <w:color w:val="FF0000"/>
          <w:spacing w:val="-2"/>
          <w:sz w:val="28"/>
          <w:szCs w:val="28"/>
        </w:rPr>
        <w:t>月</w:t>
      </w:r>
      <w:r w:rsidR="00E73CD3" w:rsidRPr="00E73CD3">
        <w:rPr>
          <w:rFonts w:ascii="Times New Roman" w:eastAsia="標楷體" w:hAnsi="Times New Roman" w:cs="Times New Roman" w:hint="eastAsia"/>
          <w:color w:val="FF0000"/>
          <w:spacing w:val="-2"/>
          <w:sz w:val="28"/>
          <w:szCs w:val="28"/>
        </w:rPr>
        <w:t xml:space="preserve"> 26</w:t>
      </w:r>
      <w:r w:rsidRPr="00E73CD3">
        <w:rPr>
          <w:rFonts w:ascii="Times New Roman" w:eastAsia="標楷體" w:hAnsi="Times New Roman" w:cs="Times New Roman" w:hint="eastAsia"/>
          <w:color w:val="FF0000"/>
          <w:spacing w:val="-2"/>
          <w:sz w:val="28"/>
          <w:szCs w:val="28"/>
        </w:rPr>
        <w:t>日</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110" w:left="2224" w:hangingChars="710" w:hanging="1960"/>
        <w:jc w:val="both"/>
        <w:outlineLvl w:val="0"/>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五、</w:t>
      </w:r>
      <w:r w:rsidRPr="007C2A0C">
        <w:rPr>
          <w:rFonts w:ascii="Times New Roman" w:eastAsia="標楷體" w:hAnsi="Times New Roman" w:cs="Times New Roman"/>
          <w:spacing w:val="-2"/>
          <w:sz w:val="28"/>
          <w:szCs w:val="28"/>
        </w:rPr>
        <w:t>報名方式：</w:t>
      </w:r>
      <w:proofErr w:type="gramStart"/>
      <w:r w:rsidRPr="007C2A0C">
        <w:rPr>
          <w:rFonts w:ascii="Times New Roman" w:eastAsia="標楷體" w:hAnsi="Times New Roman" w:cs="Times New Roman" w:hint="eastAsia"/>
          <w:spacing w:val="-2"/>
          <w:sz w:val="28"/>
          <w:szCs w:val="28"/>
        </w:rPr>
        <w:t>採</w:t>
      </w:r>
      <w:proofErr w:type="gramEnd"/>
      <w:r w:rsidRPr="007C2A0C">
        <w:rPr>
          <w:rFonts w:ascii="Times New Roman" w:eastAsia="標楷體" w:hAnsi="Times New Roman" w:cs="Times New Roman" w:hint="eastAsia"/>
          <w:spacing w:val="-2"/>
          <w:sz w:val="28"/>
          <w:szCs w:val="28"/>
        </w:rPr>
        <w:t>網路報名，</w:t>
      </w:r>
      <w:r w:rsidRPr="007C2A0C">
        <w:rPr>
          <w:rFonts w:ascii="Times New Roman" w:eastAsia="標楷體" w:hAnsi="Times New Roman" w:cs="Times New Roman"/>
          <w:spacing w:val="-2"/>
          <w:sz w:val="28"/>
          <w:szCs w:val="28"/>
        </w:rPr>
        <w:t>於</w:t>
      </w:r>
      <w:r w:rsidRPr="007C2A0C">
        <w:rPr>
          <w:rFonts w:ascii="Times New Roman" w:eastAsia="標楷體" w:hAnsi="Times New Roman" w:cs="Times New Roman" w:hint="eastAsia"/>
          <w:spacing w:val="-2"/>
          <w:sz w:val="28"/>
          <w:szCs w:val="28"/>
        </w:rPr>
        <w:t>請報名期間登入農信保基金之農漁會網路作業系統完成報名程序</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jc w:val="both"/>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伍</w:t>
      </w:r>
      <w:r w:rsidRPr="007C2A0C">
        <w:rPr>
          <w:rFonts w:ascii="Times New Roman" w:eastAsia="標楷體" w:hAnsi="Times New Roman" w:cs="Times New Roman"/>
          <w:sz w:val="28"/>
          <w:szCs w:val="28"/>
        </w:rPr>
        <w:t>、評審作業</w:t>
      </w:r>
    </w:p>
    <w:p w:rsidR="0022538D" w:rsidRPr="007C2A0C" w:rsidRDefault="0022538D" w:rsidP="00514403">
      <w:pPr>
        <w:spacing w:line="400" w:lineRule="exact"/>
        <w:ind w:leftChars="110" w:left="2224" w:hangingChars="710" w:hanging="1960"/>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評審標準：</w:t>
      </w:r>
      <w:r w:rsidRPr="007C2A0C">
        <w:rPr>
          <w:rFonts w:ascii="Times New Roman" w:eastAsia="標楷體" w:hAnsi="Times New Roman" w:cs="Times New Roman" w:hint="eastAsia"/>
          <w:spacing w:val="-2"/>
          <w:sz w:val="28"/>
          <w:szCs w:val="28"/>
        </w:rPr>
        <w:t>由</w:t>
      </w:r>
      <w:r w:rsidRPr="007C2A0C">
        <w:rPr>
          <w:rFonts w:ascii="Times New Roman" w:eastAsia="標楷體" w:hAnsi="Times New Roman" w:cs="Times New Roman"/>
          <w:spacing w:val="-2"/>
          <w:sz w:val="28"/>
          <w:szCs w:val="28"/>
        </w:rPr>
        <w:t>評審委員會審定</w:t>
      </w:r>
      <w:r w:rsidR="00DA7C6F" w:rsidRPr="007C2A0C">
        <w:rPr>
          <w:rFonts w:ascii="Times New Roman" w:eastAsia="標楷體" w:hAnsi="Times New Roman" w:cs="Times New Roman" w:hint="eastAsia"/>
          <w:spacing w:val="-2"/>
          <w:sz w:val="28"/>
          <w:szCs w:val="28"/>
        </w:rPr>
        <w:t>，並由主辦單位將評審標準書面資料向農金獎委員會委員個別諮詢</w:t>
      </w:r>
      <w:r w:rsidRPr="007C2A0C">
        <w:rPr>
          <w:rFonts w:ascii="Times New Roman" w:eastAsia="標楷體" w:hAnsi="Times New Roman" w:cs="Times New Roman"/>
          <w:spacing w:val="-2"/>
          <w:sz w:val="28"/>
          <w:szCs w:val="28"/>
        </w:rPr>
        <w:t>。</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Pr="007C2A0C">
        <w:rPr>
          <w:rFonts w:ascii="Times New Roman" w:eastAsia="標楷體" w:hAnsi="Times New Roman" w:cs="Times New Roman"/>
          <w:spacing w:val="-2"/>
          <w:sz w:val="28"/>
          <w:szCs w:val="28"/>
        </w:rPr>
        <w:t>評審作業分初審、</w:t>
      </w:r>
      <w:proofErr w:type="gramStart"/>
      <w:r w:rsidRPr="007C2A0C">
        <w:rPr>
          <w:rFonts w:ascii="Times New Roman" w:eastAsia="標楷體" w:hAnsi="Times New Roman" w:cs="Times New Roman"/>
          <w:spacing w:val="-2"/>
          <w:sz w:val="28"/>
          <w:szCs w:val="28"/>
        </w:rPr>
        <w:t>複審兩</w:t>
      </w:r>
      <w:proofErr w:type="gramEnd"/>
      <w:r w:rsidRPr="007C2A0C">
        <w:rPr>
          <w:rFonts w:ascii="Times New Roman" w:eastAsia="標楷體" w:hAnsi="Times New Roman" w:cs="Times New Roman"/>
          <w:spacing w:val="-2"/>
          <w:sz w:val="28"/>
          <w:szCs w:val="28"/>
        </w:rPr>
        <w:t>階段，由評審委員會</w:t>
      </w:r>
      <w:r w:rsidRPr="007C2A0C">
        <w:rPr>
          <w:rFonts w:ascii="Times New Roman" w:eastAsia="標楷體" w:hAnsi="Times New Roman" w:cs="Times New Roman" w:hint="eastAsia"/>
          <w:spacing w:val="-2"/>
          <w:sz w:val="28"/>
          <w:szCs w:val="28"/>
        </w:rPr>
        <w:t>辦理初審後，</w:t>
      </w:r>
      <w:r w:rsidRPr="007C2A0C">
        <w:rPr>
          <w:rFonts w:ascii="Times New Roman" w:eastAsia="標楷體" w:hAnsi="Times New Roman" w:cs="Times New Roman"/>
          <w:spacing w:val="-2"/>
          <w:sz w:val="28"/>
          <w:szCs w:val="28"/>
        </w:rPr>
        <w:t>就各獎項</w:t>
      </w:r>
      <w:r w:rsidRPr="007C2A0C">
        <w:rPr>
          <w:rFonts w:ascii="Times New Roman" w:eastAsia="標楷體" w:hAnsi="Times New Roman" w:cs="Times New Roman" w:hint="eastAsia"/>
          <w:spacing w:val="-2"/>
          <w:sz w:val="28"/>
          <w:szCs w:val="28"/>
        </w:rPr>
        <w:t>提出</w:t>
      </w:r>
      <w:r w:rsidRPr="007C2A0C">
        <w:rPr>
          <w:rFonts w:ascii="Times New Roman" w:eastAsia="標楷體" w:hAnsi="Times New Roman" w:cs="Times New Roman"/>
          <w:spacing w:val="-2"/>
          <w:sz w:val="28"/>
          <w:szCs w:val="28"/>
        </w:rPr>
        <w:t>入圍名單</w:t>
      </w:r>
      <w:r w:rsidRPr="007C2A0C">
        <w:rPr>
          <w:rFonts w:ascii="Times New Roman" w:eastAsia="標楷體" w:hAnsi="Times New Roman" w:cs="Times New Roman" w:hint="eastAsia"/>
          <w:spacing w:val="-2"/>
          <w:sz w:val="28"/>
          <w:szCs w:val="28"/>
        </w:rPr>
        <w:t>，再經</w:t>
      </w:r>
      <w:proofErr w:type="gramStart"/>
      <w:r w:rsidRPr="007C2A0C">
        <w:rPr>
          <w:rFonts w:ascii="Times New Roman" w:eastAsia="標楷體" w:hAnsi="Times New Roman" w:cs="Times New Roman" w:hint="eastAsia"/>
          <w:spacing w:val="-2"/>
          <w:sz w:val="28"/>
          <w:szCs w:val="28"/>
        </w:rPr>
        <w:t>複</w:t>
      </w:r>
      <w:proofErr w:type="gramEnd"/>
      <w:r w:rsidRPr="007C2A0C">
        <w:rPr>
          <w:rFonts w:ascii="Times New Roman" w:eastAsia="標楷體" w:hAnsi="Times New Roman" w:cs="Times New Roman" w:hint="eastAsia"/>
          <w:spacing w:val="-2"/>
          <w:sz w:val="28"/>
          <w:szCs w:val="28"/>
        </w:rPr>
        <w:t>審後</w:t>
      </w:r>
      <w:r w:rsidRPr="007C2A0C">
        <w:rPr>
          <w:rFonts w:ascii="新細明體" w:eastAsia="新細明體" w:hAnsi="新細明體" w:cs="Times New Roman" w:hint="eastAsia"/>
          <w:spacing w:val="-2"/>
          <w:sz w:val="28"/>
          <w:szCs w:val="28"/>
        </w:rPr>
        <w:t>，</w:t>
      </w:r>
      <w:r w:rsidRPr="007C2A0C">
        <w:rPr>
          <w:rFonts w:ascii="Times New Roman" w:eastAsia="標楷體" w:hAnsi="Times New Roman" w:cs="Times New Roman" w:hint="eastAsia"/>
          <w:spacing w:val="-2"/>
          <w:sz w:val="28"/>
          <w:szCs w:val="28"/>
        </w:rPr>
        <w:t>通過入圍及提出</w:t>
      </w:r>
      <w:r w:rsidRPr="007C2A0C">
        <w:rPr>
          <w:rFonts w:ascii="Times New Roman" w:eastAsia="標楷體" w:hAnsi="Times New Roman" w:cs="Times New Roman"/>
          <w:spacing w:val="-2"/>
          <w:sz w:val="28"/>
          <w:szCs w:val="28"/>
        </w:rPr>
        <w:t>建議得獎名單</w:t>
      </w:r>
      <w:r w:rsidRPr="007C2A0C">
        <w:rPr>
          <w:rFonts w:ascii="Times New Roman" w:eastAsia="標楷體" w:hAnsi="Times New Roman" w:cs="Times New Roman" w:hint="eastAsia"/>
          <w:spacing w:val="-2"/>
          <w:sz w:val="28"/>
          <w:szCs w:val="28"/>
        </w:rPr>
        <w:t>，</w:t>
      </w:r>
      <w:r w:rsidRPr="007C2A0C">
        <w:rPr>
          <w:rFonts w:ascii="Times New Roman" w:eastAsia="標楷體" w:hAnsi="Times New Roman" w:cs="Times New Roman"/>
          <w:spacing w:val="-2"/>
          <w:sz w:val="28"/>
          <w:szCs w:val="28"/>
        </w:rPr>
        <w:t>相關程序如</w:t>
      </w:r>
      <w:r w:rsidRPr="007C2A0C">
        <w:rPr>
          <w:rFonts w:ascii="Times New Roman" w:eastAsia="標楷體" w:hAnsi="Times New Roman" w:cs="Times New Roman"/>
          <w:spacing w:val="-2"/>
          <w:sz w:val="28"/>
          <w:szCs w:val="28"/>
        </w:rPr>
        <w:lastRenderedPageBreak/>
        <w:t>下：</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初審</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1.</w:t>
      </w:r>
      <w:r w:rsidRPr="007C2A0C">
        <w:rPr>
          <w:rFonts w:ascii="Times New Roman" w:eastAsia="標楷體" w:hAnsi="Times New Roman" w:cs="Times New Roman" w:hint="eastAsia"/>
          <w:spacing w:val="-2"/>
          <w:sz w:val="28"/>
          <w:szCs w:val="28"/>
        </w:rPr>
        <w:t>辦理參選農漁會資格篩選後，由評審委員會按照各獎項評審標準財業務數據資料依序選取一定名額，再由</w:t>
      </w:r>
      <w:r w:rsidR="00223FED" w:rsidRPr="007C2A0C">
        <w:rPr>
          <w:rFonts w:ascii="Times New Roman" w:eastAsia="標楷體" w:hAnsi="Times New Roman" w:cs="Times New Roman"/>
          <w:spacing w:val="-2"/>
          <w:sz w:val="28"/>
          <w:szCs w:val="28"/>
        </w:rPr>
        <w:t>主辦單位</w:t>
      </w:r>
      <w:r w:rsidRPr="007C2A0C">
        <w:rPr>
          <w:rFonts w:ascii="Times New Roman" w:eastAsia="標楷體" w:hAnsi="Times New Roman" w:cs="Times New Roman" w:hint="eastAsia"/>
          <w:spacing w:val="-2"/>
          <w:sz w:val="28"/>
          <w:szCs w:val="28"/>
        </w:rPr>
        <w:t>通知限期繳交書面審查資料。</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2.</w:t>
      </w:r>
      <w:r w:rsidRPr="007C2A0C">
        <w:rPr>
          <w:rFonts w:ascii="Times New Roman" w:eastAsia="標楷體" w:hAnsi="Times New Roman" w:cs="Times New Roman" w:hint="eastAsia"/>
          <w:spacing w:val="-2"/>
          <w:sz w:val="28"/>
          <w:szCs w:val="28"/>
        </w:rPr>
        <w:t>初審作業</w:t>
      </w:r>
      <w:proofErr w:type="gramStart"/>
      <w:r w:rsidRPr="007C2A0C">
        <w:rPr>
          <w:rFonts w:ascii="Times New Roman" w:eastAsia="標楷體" w:hAnsi="Times New Roman" w:cs="Times New Roman"/>
          <w:spacing w:val="-2"/>
          <w:sz w:val="28"/>
          <w:szCs w:val="28"/>
        </w:rPr>
        <w:t>採</w:t>
      </w:r>
      <w:proofErr w:type="gramEnd"/>
      <w:r w:rsidRPr="007C2A0C">
        <w:rPr>
          <w:rFonts w:ascii="Times New Roman" w:eastAsia="標楷體" w:hAnsi="Times New Roman" w:cs="Times New Roman"/>
          <w:spacing w:val="-2"/>
          <w:sz w:val="28"/>
          <w:szCs w:val="28"/>
        </w:rPr>
        <w:t>分組方式進行，</w:t>
      </w:r>
      <w:r w:rsidRPr="007C2A0C">
        <w:rPr>
          <w:rFonts w:ascii="Times New Roman" w:eastAsia="標楷體" w:hAnsi="Times New Roman" w:cs="Times New Roman" w:hint="eastAsia"/>
          <w:spacing w:val="-2"/>
          <w:sz w:val="28"/>
          <w:szCs w:val="28"/>
        </w:rPr>
        <w:t>審查過程中，</w:t>
      </w:r>
      <w:r w:rsidRPr="007C2A0C">
        <w:rPr>
          <w:rFonts w:ascii="Times New Roman" w:eastAsia="標楷體" w:hAnsi="Times New Roman" w:cs="Times New Roman"/>
          <w:spacing w:val="-2"/>
          <w:sz w:val="28"/>
          <w:szCs w:val="28"/>
        </w:rPr>
        <w:t>必要時得限期請參選</w:t>
      </w:r>
      <w:r w:rsidRPr="007C2A0C">
        <w:rPr>
          <w:rFonts w:ascii="Times New Roman" w:eastAsia="標楷體" w:hAnsi="Times New Roman" w:cs="Times New Roman" w:hint="eastAsia"/>
          <w:spacing w:val="-2"/>
          <w:sz w:val="28"/>
          <w:szCs w:val="28"/>
        </w:rPr>
        <w:t>者</w:t>
      </w:r>
      <w:r w:rsidRPr="007C2A0C">
        <w:rPr>
          <w:rFonts w:ascii="Times New Roman" w:eastAsia="標楷體" w:hAnsi="Times New Roman" w:cs="Times New Roman"/>
          <w:spacing w:val="-2"/>
          <w:sz w:val="28"/>
          <w:szCs w:val="28"/>
        </w:rPr>
        <w:t>提供相關資料</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3.</w:t>
      </w:r>
      <w:r w:rsidRPr="007C2A0C">
        <w:rPr>
          <w:rFonts w:ascii="Times New Roman" w:eastAsia="標楷體" w:hAnsi="Times New Roman" w:cs="Times New Roman" w:hint="eastAsia"/>
          <w:spacing w:val="-2"/>
          <w:sz w:val="28"/>
          <w:szCs w:val="28"/>
        </w:rPr>
        <w:t>前二目相關資料</w:t>
      </w:r>
      <w:r w:rsidRPr="007C2A0C">
        <w:rPr>
          <w:rFonts w:ascii="Times New Roman" w:eastAsia="標楷體" w:hAnsi="Times New Roman" w:cs="Times New Roman"/>
          <w:spacing w:val="-2"/>
          <w:sz w:val="28"/>
          <w:szCs w:val="28"/>
        </w:rPr>
        <w:t>逾期未</w:t>
      </w:r>
      <w:r w:rsidRPr="007C2A0C">
        <w:rPr>
          <w:rFonts w:ascii="Times New Roman" w:eastAsia="標楷體" w:hAnsi="Times New Roman" w:cs="Times New Roman" w:hint="eastAsia"/>
          <w:spacing w:val="-2"/>
          <w:sz w:val="28"/>
          <w:szCs w:val="28"/>
        </w:rPr>
        <w:t>繳交或</w:t>
      </w:r>
      <w:proofErr w:type="gramStart"/>
      <w:r w:rsidRPr="007C2A0C">
        <w:rPr>
          <w:rFonts w:ascii="Times New Roman" w:eastAsia="標楷體" w:hAnsi="Times New Roman" w:cs="Times New Roman" w:hint="eastAsia"/>
          <w:spacing w:val="-2"/>
          <w:sz w:val="28"/>
          <w:szCs w:val="28"/>
        </w:rPr>
        <w:t>補齊</w:t>
      </w:r>
      <w:r w:rsidRPr="007C2A0C">
        <w:rPr>
          <w:rFonts w:ascii="Times New Roman" w:eastAsia="標楷體" w:hAnsi="Times New Roman" w:cs="Times New Roman"/>
          <w:spacing w:val="-2"/>
          <w:sz w:val="28"/>
          <w:szCs w:val="28"/>
        </w:rPr>
        <w:t>者</w:t>
      </w:r>
      <w:proofErr w:type="gramEnd"/>
      <w:r w:rsidRPr="007C2A0C">
        <w:rPr>
          <w:rFonts w:ascii="Times New Roman" w:eastAsia="標楷體" w:hAnsi="Times New Roman" w:cs="Times New Roman"/>
          <w:spacing w:val="-2"/>
          <w:sz w:val="28"/>
          <w:szCs w:val="28"/>
        </w:rPr>
        <w:t>，喪失</w:t>
      </w:r>
      <w:r w:rsidRPr="007C2A0C">
        <w:rPr>
          <w:rFonts w:ascii="Times New Roman" w:eastAsia="標楷體" w:hAnsi="Times New Roman" w:cs="Times New Roman" w:hint="eastAsia"/>
          <w:spacing w:val="-2"/>
          <w:sz w:val="28"/>
          <w:szCs w:val="28"/>
        </w:rPr>
        <w:t>參選</w:t>
      </w:r>
      <w:r w:rsidRPr="007C2A0C">
        <w:rPr>
          <w:rFonts w:ascii="Times New Roman" w:eastAsia="標楷體" w:hAnsi="Times New Roman" w:cs="Times New Roman"/>
          <w:spacing w:val="-2"/>
          <w:sz w:val="28"/>
          <w:szCs w:val="28"/>
        </w:rPr>
        <w:t>資格</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4.</w:t>
      </w:r>
      <w:r w:rsidRPr="007C2A0C">
        <w:rPr>
          <w:rFonts w:ascii="Times New Roman" w:eastAsia="標楷體" w:hAnsi="Times New Roman" w:cs="Times New Roman"/>
          <w:spacing w:val="-2"/>
          <w:sz w:val="28"/>
          <w:szCs w:val="28"/>
        </w:rPr>
        <w:t>評審委員</w:t>
      </w:r>
      <w:r w:rsidRPr="007C2A0C">
        <w:rPr>
          <w:rFonts w:ascii="Times New Roman" w:eastAsia="標楷體" w:hAnsi="Times New Roman" w:cs="Times New Roman" w:hint="eastAsia"/>
          <w:spacing w:val="-2"/>
          <w:sz w:val="28"/>
          <w:szCs w:val="28"/>
        </w:rPr>
        <w:t>得</w:t>
      </w:r>
      <w:r w:rsidRPr="007C2A0C">
        <w:rPr>
          <w:rFonts w:ascii="Times New Roman" w:eastAsia="標楷體" w:hAnsi="Times New Roman" w:cs="Times New Roman"/>
          <w:spacing w:val="-2"/>
          <w:sz w:val="28"/>
          <w:szCs w:val="28"/>
        </w:rPr>
        <w:t>就審查結果，提出初審意見。</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proofErr w:type="gramStart"/>
      <w:r w:rsidRPr="007C2A0C">
        <w:rPr>
          <w:rFonts w:ascii="Times New Roman" w:eastAsia="標楷體" w:hAnsi="Times New Roman" w:cs="Times New Roman"/>
          <w:spacing w:val="-2"/>
          <w:sz w:val="28"/>
          <w:szCs w:val="28"/>
        </w:rPr>
        <w:t>複</w:t>
      </w:r>
      <w:proofErr w:type="gramEnd"/>
      <w:r w:rsidRPr="007C2A0C">
        <w:rPr>
          <w:rFonts w:ascii="Times New Roman" w:eastAsia="標楷體" w:hAnsi="Times New Roman" w:cs="Times New Roman"/>
          <w:spacing w:val="-2"/>
          <w:sz w:val="28"/>
          <w:szCs w:val="28"/>
        </w:rPr>
        <w:t>審</w:t>
      </w:r>
      <w:r w:rsidRPr="007C2A0C">
        <w:rPr>
          <w:rFonts w:ascii="Times New Roman" w:eastAsia="標楷體" w:hAnsi="Times New Roman" w:cs="Times New Roman" w:hint="eastAsia"/>
          <w:spacing w:val="-2"/>
          <w:sz w:val="28"/>
          <w:szCs w:val="28"/>
        </w:rPr>
        <w:t>：</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1.</w:t>
      </w:r>
      <w:r w:rsidRPr="007C2A0C">
        <w:rPr>
          <w:rFonts w:ascii="Times New Roman" w:eastAsia="標楷體" w:hAnsi="Times New Roman" w:cs="Times New Roman"/>
          <w:spacing w:val="-2"/>
          <w:sz w:val="28"/>
          <w:szCs w:val="28"/>
        </w:rPr>
        <w:t>全體評審委員就</w:t>
      </w:r>
      <w:r w:rsidRPr="007C2A0C">
        <w:rPr>
          <w:rFonts w:ascii="Times New Roman" w:eastAsia="標楷體" w:hAnsi="Times New Roman" w:cs="Times New Roman" w:hint="eastAsia"/>
          <w:spacing w:val="-2"/>
          <w:sz w:val="28"/>
          <w:szCs w:val="28"/>
        </w:rPr>
        <w:t>分組</w:t>
      </w:r>
      <w:r w:rsidRPr="007C2A0C">
        <w:rPr>
          <w:rFonts w:ascii="Times New Roman" w:eastAsia="標楷體" w:hAnsi="Times New Roman" w:cs="Times New Roman"/>
          <w:spacing w:val="-2"/>
          <w:sz w:val="28"/>
          <w:szCs w:val="28"/>
        </w:rPr>
        <w:t>初審之結果進行</w:t>
      </w:r>
      <w:proofErr w:type="gramStart"/>
      <w:r w:rsidRPr="007C2A0C">
        <w:rPr>
          <w:rFonts w:ascii="Times New Roman" w:eastAsia="標楷體" w:hAnsi="Times New Roman" w:cs="Times New Roman"/>
          <w:spacing w:val="-2"/>
          <w:sz w:val="28"/>
          <w:szCs w:val="28"/>
        </w:rPr>
        <w:t>複</w:t>
      </w:r>
      <w:proofErr w:type="gramEnd"/>
      <w:r w:rsidRPr="007C2A0C">
        <w:rPr>
          <w:rFonts w:ascii="Times New Roman" w:eastAsia="標楷體" w:hAnsi="Times New Roman" w:cs="Times New Roman"/>
          <w:spacing w:val="-2"/>
          <w:sz w:val="28"/>
          <w:szCs w:val="28"/>
        </w:rPr>
        <w:t>審，並</w:t>
      </w:r>
      <w:r w:rsidRPr="007C2A0C">
        <w:rPr>
          <w:rFonts w:ascii="Times New Roman" w:eastAsia="標楷體" w:hAnsi="Times New Roman" w:cs="Times New Roman" w:hint="eastAsia"/>
          <w:spacing w:val="-2"/>
          <w:sz w:val="28"/>
          <w:szCs w:val="28"/>
        </w:rPr>
        <w:t>通過入圍及提出</w:t>
      </w:r>
      <w:r w:rsidRPr="007C2A0C">
        <w:rPr>
          <w:rFonts w:ascii="Times New Roman" w:eastAsia="標楷體" w:hAnsi="Times New Roman" w:cs="Times New Roman"/>
          <w:spacing w:val="-2"/>
          <w:sz w:val="28"/>
          <w:szCs w:val="28"/>
        </w:rPr>
        <w:t>建議得獎名單。如參選案件經評定</w:t>
      </w:r>
      <w:r w:rsidRPr="007C2A0C">
        <w:rPr>
          <w:rFonts w:ascii="Times New Roman" w:eastAsia="標楷體" w:hAnsi="Times New Roman" w:cs="Times New Roman" w:hint="eastAsia"/>
          <w:spacing w:val="-2"/>
          <w:sz w:val="28"/>
          <w:szCs w:val="28"/>
        </w:rPr>
        <w:t>未有達標準</w:t>
      </w:r>
      <w:r w:rsidRPr="007C2A0C">
        <w:rPr>
          <w:rFonts w:ascii="Times New Roman" w:eastAsia="標楷體" w:hAnsi="Times New Roman" w:cs="Times New Roman"/>
          <w:spacing w:val="-2"/>
          <w:sz w:val="28"/>
          <w:szCs w:val="28"/>
        </w:rPr>
        <w:t>者，該獎項可減少得獎名額或從缺。</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2.</w:t>
      </w:r>
      <w:r w:rsidRPr="007C2A0C">
        <w:rPr>
          <w:rFonts w:ascii="Times New Roman" w:eastAsia="標楷體" w:hAnsi="Times New Roman" w:cs="Times New Roman"/>
          <w:spacing w:val="-2"/>
          <w:sz w:val="28"/>
          <w:szCs w:val="28"/>
        </w:rPr>
        <w:t>評審委員</w:t>
      </w:r>
      <w:r w:rsidRPr="007C2A0C">
        <w:rPr>
          <w:rFonts w:ascii="Times New Roman" w:eastAsia="標楷體" w:hAnsi="Times New Roman" w:cs="Times New Roman" w:hint="eastAsia"/>
          <w:spacing w:val="-2"/>
          <w:sz w:val="28"/>
          <w:szCs w:val="28"/>
        </w:rPr>
        <w:t>會</w:t>
      </w:r>
      <w:r w:rsidRPr="007C2A0C">
        <w:rPr>
          <w:rFonts w:ascii="Times New Roman" w:eastAsia="標楷體" w:hAnsi="Times New Roman" w:cs="Times New Roman"/>
          <w:spacing w:val="-2"/>
          <w:sz w:val="28"/>
          <w:szCs w:val="28"/>
        </w:rPr>
        <w:t>得視報名情形，斟酌調整各獎項得獎名額。</w:t>
      </w:r>
    </w:p>
    <w:p w:rsidR="0022538D" w:rsidRPr="007C2A0C" w:rsidRDefault="0022538D" w:rsidP="00514403">
      <w:pPr>
        <w:spacing w:line="400" w:lineRule="exact"/>
        <w:ind w:leftChars="344" w:left="1063" w:hangingChars="86" w:hanging="23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3.</w:t>
      </w:r>
      <w:r w:rsidRPr="007C2A0C">
        <w:rPr>
          <w:rFonts w:ascii="Times New Roman" w:eastAsia="標楷體" w:hAnsi="Times New Roman" w:cs="Times New Roman"/>
          <w:spacing w:val="-2"/>
          <w:sz w:val="28"/>
          <w:szCs w:val="28"/>
        </w:rPr>
        <w:t>評審委員會之決議，應有全體評審委員總數二分之一以上出席，出席委員三分之二以上同意。</w:t>
      </w:r>
    </w:p>
    <w:p w:rsidR="0022538D" w:rsidRPr="007C2A0C" w:rsidRDefault="0022538D" w:rsidP="00514403">
      <w:pPr>
        <w:spacing w:line="400" w:lineRule="exact"/>
        <w:ind w:leftChars="95" w:left="1075" w:hangingChars="307" w:hanging="84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（三）發布入圍名單：簽報入圍名單新聞稿</w:t>
      </w:r>
      <w:r w:rsidRPr="007C2A0C">
        <w:rPr>
          <w:rFonts w:ascii="新細明體" w:eastAsia="新細明體" w:hAnsi="新細明體" w:cs="Times New Roman" w:hint="eastAsia"/>
          <w:spacing w:val="-2"/>
          <w:sz w:val="28"/>
          <w:szCs w:val="28"/>
        </w:rPr>
        <w:t>，</w:t>
      </w:r>
      <w:r w:rsidRPr="007C2A0C">
        <w:rPr>
          <w:rFonts w:ascii="Times New Roman" w:eastAsia="標楷體" w:hAnsi="Times New Roman" w:cs="Times New Roman" w:hint="eastAsia"/>
          <w:spacing w:val="-2"/>
          <w:sz w:val="28"/>
          <w:szCs w:val="28"/>
        </w:rPr>
        <w:t>經農委會核定後公布</w:t>
      </w:r>
      <w:r w:rsidRPr="007C2A0C">
        <w:rPr>
          <w:rFonts w:ascii="標楷體" w:eastAsia="標楷體" w:hAnsi="標楷體" w:cs="Times New Roman" w:hint="eastAsia"/>
          <w:spacing w:val="-2"/>
          <w:sz w:val="28"/>
          <w:szCs w:val="28"/>
        </w:rPr>
        <w:t>。</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三、評審</w:t>
      </w:r>
      <w:r w:rsidRPr="007C2A0C">
        <w:rPr>
          <w:rFonts w:ascii="Times New Roman" w:eastAsia="標楷體" w:hAnsi="Times New Roman" w:cs="Times New Roman"/>
          <w:spacing w:val="-2"/>
          <w:sz w:val="28"/>
          <w:szCs w:val="28"/>
        </w:rPr>
        <w:t>委員須親自出席會議，並秉持超然、公平、公正、嚴謹負責之原則，進行評審。</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四、</w:t>
      </w:r>
      <w:r w:rsidRPr="007C2A0C">
        <w:rPr>
          <w:rFonts w:ascii="Times New Roman" w:eastAsia="標楷體" w:hAnsi="Times New Roman" w:cs="Times New Roman"/>
          <w:spacing w:val="-2"/>
          <w:sz w:val="28"/>
          <w:szCs w:val="28"/>
        </w:rPr>
        <w:t>評審委員及評選相關工作人員，對於評審過程中所運用之各項資訊及評審結果應負保密義務，非經農委會同意不得對外公開。</w:t>
      </w:r>
    </w:p>
    <w:p w:rsidR="0022538D" w:rsidRPr="007C2A0C" w:rsidRDefault="0022538D" w:rsidP="00514403">
      <w:pPr>
        <w:spacing w:line="400" w:lineRule="exact"/>
        <w:ind w:left="504" w:hanging="504"/>
        <w:jc w:val="both"/>
        <w:outlineLvl w:val="0"/>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陸</w:t>
      </w:r>
      <w:r w:rsidRPr="007C2A0C">
        <w:rPr>
          <w:rFonts w:ascii="Times New Roman" w:eastAsia="標楷體" w:hAnsi="Times New Roman" w:cs="Times New Roman"/>
          <w:sz w:val="28"/>
          <w:szCs w:val="28"/>
        </w:rPr>
        <w:t>、</w:t>
      </w:r>
      <w:r w:rsidRPr="007C2A0C">
        <w:rPr>
          <w:rFonts w:ascii="Times New Roman" w:eastAsia="標楷體" w:hAnsi="Times New Roman" w:cs="Times New Roman" w:hint="eastAsia"/>
          <w:sz w:val="28"/>
          <w:szCs w:val="28"/>
        </w:rPr>
        <w:t>農金獎委員會對評審委員會所提建議得獎名單進行確認，經</w:t>
      </w:r>
      <w:r w:rsidRPr="007C2A0C">
        <w:rPr>
          <w:rFonts w:ascii="Times New Roman" w:eastAsia="標楷體" w:hAnsi="Times New Roman" w:cs="Times New Roman"/>
          <w:sz w:val="28"/>
          <w:szCs w:val="28"/>
        </w:rPr>
        <w:t>農委會核定後公布。</w:t>
      </w:r>
    </w:p>
    <w:p w:rsidR="0022538D" w:rsidRPr="007C2A0C" w:rsidRDefault="0022538D" w:rsidP="00514403">
      <w:pPr>
        <w:spacing w:line="400" w:lineRule="exact"/>
        <w:ind w:left="504" w:hanging="504"/>
        <w:jc w:val="both"/>
        <w:rPr>
          <w:rFonts w:ascii="Times New Roman" w:eastAsia="標楷體" w:hAnsi="Times New Roman" w:cs="Times New Roman"/>
          <w:sz w:val="28"/>
          <w:szCs w:val="28"/>
        </w:rPr>
      </w:pPr>
      <w:proofErr w:type="gramStart"/>
      <w:r w:rsidRPr="007C2A0C">
        <w:rPr>
          <w:rFonts w:ascii="Times New Roman" w:eastAsia="標楷體" w:hAnsi="Times New Roman" w:cs="Times New Roman" w:hint="eastAsia"/>
          <w:sz w:val="28"/>
          <w:szCs w:val="28"/>
        </w:rPr>
        <w:t>柒</w:t>
      </w:r>
      <w:proofErr w:type="gramEnd"/>
      <w:r w:rsidRPr="007C2A0C">
        <w:rPr>
          <w:rFonts w:ascii="Times New Roman" w:eastAsia="標楷體" w:hAnsi="Times New Roman" w:cs="Times New Roman" w:hint="eastAsia"/>
          <w:sz w:val="28"/>
          <w:szCs w:val="28"/>
        </w:rPr>
        <w:t>、</w:t>
      </w:r>
      <w:r w:rsidRPr="007C2A0C">
        <w:rPr>
          <w:rFonts w:ascii="Times New Roman" w:eastAsia="標楷體" w:hAnsi="Times New Roman" w:cs="Times New Roman"/>
          <w:sz w:val="28"/>
          <w:szCs w:val="28"/>
        </w:rPr>
        <w:t>表揚及獎勵</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007376A7">
        <w:rPr>
          <w:rFonts w:ascii="Times New Roman" w:eastAsia="標楷體" w:hAnsi="Times New Roman" w:cs="Times New Roman" w:hint="eastAsia"/>
          <w:spacing w:val="-2"/>
          <w:sz w:val="28"/>
          <w:szCs w:val="28"/>
        </w:rPr>
        <w:t xml:space="preserve"> </w:t>
      </w:r>
      <w:r w:rsidRPr="007C2A0C">
        <w:rPr>
          <w:rFonts w:ascii="Times New Roman" w:eastAsia="標楷體" w:hAnsi="Times New Roman" w:cs="Times New Roman"/>
          <w:spacing w:val="-2"/>
          <w:sz w:val="28"/>
          <w:szCs w:val="28"/>
        </w:rPr>
        <w:t>由</w:t>
      </w:r>
      <w:r w:rsidR="00223FED" w:rsidRPr="007C2A0C">
        <w:rPr>
          <w:rFonts w:ascii="Times New Roman" w:eastAsia="標楷體" w:hAnsi="Times New Roman" w:cs="Times New Roman"/>
          <w:spacing w:val="-2"/>
          <w:sz w:val="28"/>
          <w:szCs w:val="28"/>
        </w:rPr>
        <w:t>主辦單位</w:t>
      </w:r>
      <w:r w:rsidRPr="007C2A0C">
        <w:rPr>
          <w:rFonts w:ascii="Times New Roman" w:eastAsia="標楷體" w:hAnsi="Times New Roman" w:cs="Times New Roman"/>
          <w:spacing w:val="-2"/>
          <w:sz w:val="28"/>
          <w:szCs w:val="28"/>
        </w:rPr>
        <w:t>規劃舉行頒獎典禮，對</w:t>
      </w:r>
      <w:r w:rsidRPr="007C2A0C">
        <w:rPr>
          <w:rFonts w:ascii="Times New Roman" w:eastAsia="標楷體" w:hAnsi="Times New Roman" w:cs="Times New Roman" w:hint="eastAsia"/>
          <w:spacing w:val="-2"/>
          <w:sz w:val="28"/>
          <w:szCs w:val="28"/>
        </w:rPr>
        <w:t>入圍及</w:t>
      </w:r>
      <w:r w:rsidRPr="007C2A0C">
        <w:rPr>
          <w:rFonts w:ascii="Times New Roman" w:eastAsia="標楷體" w:hAnsi="Times New Roman" w:cs="Times New Roman"/>
          <w:spacing w:val="-2"/>
          <w:sz w:val="28"/>
          <w:szCs w:val="28"/>
        </w:rPr>
        <w:t>得獎單位公開褒揚，授予獎座、獎牌</w:t>
      </w:r>
      <w:r w:rsidRPr="007C2A0C">
        <w:rPr>
          <w:rFonts w:ascii="Times New Roman" w:eastAsia="標楷體" w:hAnsi="Times New Roman" w:cs="Times New Roman" w:hint="eastAsia"/>
          <w:spacing w:val="-2"/>
          <w:sz w:val="28"/>
          <w:szCs w:val="28"/>
        </w:rPr>
        <w:t>或</w:t>
      </w:r>
      <w:r w:rsidRPr="007C2A0C">
        <w:rPr>
          <w:rFonts w:ascii="Times New Roman" w:eastAsia="標楷體" w:hAnsi="Times New Roman" w:cs="Times New Roman"/>
          <w:spacing w:val="-2"/>
          <w:sz w:val="28"/>
          <w:szCs w:val="28"/>
        </w:rPr>
        <w:t>獎狀。</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Pr="007C2A0C">
        <w:rPr>
          <w:rFonts w:ascii="Times New Roman" w:eastAsia="標楷體" w:hAnsi="Times New Roman" w:cs="Times New Roman"/>
          <w:spacing w:val="-2"/>
          <w:sz w:val="28"/>
          <w:szCs w:val="28"/>
        </w:rPr>
        <w:t>參選</w:t>
      </w:r>
      <w:r w:rsidRPr="007C2A0C">
        <w:rPr>
          <w:rFonts w:ascii="Times New Roman" w:eastAsia="標楷體" w:hAnsi="Times New Roman" w:cs="Times New Roman" w:hint="eastAsia"/>
          <w:spacing w:val="-2"/>
          <w:sz w:val="28"/>
          <w:szCs w:val="28"/>
        </w:rPr>
        <w:t>、入圍及</w:t>
      </w:r>
      <w:r w:rsidRPr="007C2A0C">
        <w:rPr>
          <w:rFonts w:ascii="Times New Roman" w:eastAsia="標楷體" w:hAnsi="Times New Roman" w:cs="Times New Roman"/>
          <w:spacing w:val="-2"/>
          <w:sz w:val="28"/>
          <w:szCs w:val="28"/>
        </w:rPr>
        <w:t>得獎之農漁會列入農（漁）會年度考核。</w:t>
      </w:r>
    </w:p>
    <w:p w:rsidR="0022538D" w:rsidRPr="007C2A0C" w:rsidRDefault="0022538D" w:rsidP="00514403">
      <w:pPr>
        <w:spacing w:line="400" w:lineRule="exact"/>
        <w:ind w:leftChars="117" w:left="797" w:hangingChars="18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三、</w:t>
      </w:r>
      <w:r w:rsidRPr="007C2A0C">
        <w:rPr>
          <w:rFonts w:ascii="Times New Roman" w:eastAsia="標楷體" w:hAnsi="Times New Roman" w:cs="Times New Roman"/>
          <w:spacing w:val="-2"/>
          <w:sz w:val="28"/>
          <w:szCs w:val="28"/>
        </w:rPr>
        <w:t>對於輔導農漁會之直轄市政府、縣市政府、農業金庫、農信保基金及相關上級農漁會，得由農委會函請</w:t>
      </w:r>
      <w:r w:rsidRPr="007C2A0C">
        <w:rPr>
          <w:rFonts w:ascii="Times New Roman" w:eastAsia="標楷體" w:hAnsi="Times New Roman" w:cs="Times New Roman" w:hint="eastAsia"/>
          <w:spacing w:val="-2"/>
          <w:sz w:val="28"/>
          <w:szCs w:val="28"/>
        </w:rPr>
        <w:t>就</w:t>
      </w:r>
      <w:r w:rsidRPr="007C2A0C">
        <w:rPr>
          <w:rFonts w:ascii="Times New Roman" w:eastAsia="標楷體" w:hAnsi="Times New Roman" w:cs="Times New Roman"/>
          <w:spacing w:val="-2"/>
          <w:sz w:val="28"/>
          <w:szCs w:val="28"/>
        </w:rPr>
        <w:t>有功人員敘獎。</w:t>
      </w:r>
    </w:p>
    <w:p w:rsidR="0022538D" w:rsidRPr="007C2A0C" w:rsidRDefault="0022538D" w:rsidP="00514403">
      <w:pPr>
        <w:spacing w:line="400" w:lineRule="exact"/>
        <w:ind w:left="504" w:hanging="504"/>
        <w:jc w:val="both"/>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捌</w:t>
      </w:r>
      <w:r w:rsidRPr="007C2A0C">
        <w:rPr>
          <w:rFonts w:ascii="Times New Roman" w:eastAsia="標楷體" w:hAnsi="Times New Roman" w:cs="Times New Roman"/>
          <w:sz w:val="28"/>
          <w:szCs w:val="28"/>
        </w:rPr>
        <w:t>、媒體宣導</w:t>
      </w:r>
    </w:p>
    <w:p w:rsidR="0022538D" w:rsidRPr="007C2A0C" w:rsidRDefault="0022538D" w:rsidP="00514403">
      <w:pPr>
        <w:spacing w:line="400" w:lineRule="exact"/>
        <w:ind w:left="797" w:hanging="516"/>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一、</w:t>
      </w:r>
      <w:r w:rsidRPr="007C2A0C">
        <w:rPr>
          <w:rFonts w:ascii="Times New Roman" w:eastAsia="標楷體" w:hAnsi="Times New Roman" w:cs="Times New Roman"/>
          <w:spacing w:val="-2"/>
          <w:sz w:val="28"/>
          <w:szCs w:val="28"/>
        </w:rPr>
        <w:t>活動辦理期間發布新聞稿以廣週知。</w:t>
      </w:r>
    </w:p>
    <w:p w:rsidR="0022538D" w:rsidRPr="007C2A0C" w:rsidRDefault="0022538D" w:rsidP="007376A7">
      <w:pPr>
        <w:spacing w:line="400" w:lineRule="exact"/>
        <w:ind w:left="851" w:hanging="567"/>
        <w:jc w:val="both"/>
        <w:rPr>
          <w:rFonts w:ascii="Times New Roman" w:eastAsia="標楷體" w:hAnsi="Times New Roman" w:cs="Times New Roman"/>
          <w:spacing w:val="-2"/>
          <w:sz w:val="28"/>
          <w:szCs w:val="28"/>
        </w:rPr>
      </w:pPr>
      <w:r w:rsidRPr="007C2A0C">
        <w:rPr>
          <w:rFonts w:ascii="Times New Roman" w:eastAsia="標楷體" w:hAnsi="Times New Roman" w:cs="Times New Roman" w:hint="eastAsia"/>
          <w:spacing w:val="-2"/>
          <w:sz w:val="28"/>
          <w:szCs w:val="28"/>
        </w:rPr>
        <w:t>二、</w:t>
      </w:r>
      <w:r w:rsidR="007376A7">
        <w:rPr>
          <w:rFonts w:ascii="Times New Roman" w:eastAsia="標楷體" w:hAnsi="Times New Roman" w:cs="Times New Roman" w:hint="eastAsia"/>
          <w:spacing w:val="-2"/>
          <w:sz w:val="28"/>
          <w:szCs w:val="28"/>
        </w:rPr>
        <w:t xml:space="preserve"> </w:t>
      </w:r>
      <w:r w:rsidRPr="007C2A0C">
        <w:rPr>
          <w:rFonts w:ascii="Times New Roman" w:eastAsia="標楷體" w:hAnsi="Times New Roman" w:cs="Times New Roman" w:hint="eastAsia"/>
          <w:spacing w:val="-2"/>
          <w:sz w:val="28"/>
          <w:szCs w:val="28"/>
        </w:rPr>
        <w:t>農信保基金</w:t>
      </w:r>
      <w:r w:rsidRPr="007C2A0C">
        <w:rPr>
          <w:rFonts w:ascii="Times New Roman" w:eastAsia="標楷體" w:hAnsi="Times New Roman" w:cs="Times New Roman"/>
          <w:spacing w:val="-2"/>
          <w:sz w:val="28"/>
          <w:szCs w:val="28"/>
        </w:rPr>
        <w:t>完成表揚程序後得發行得獎專輯、安排媒體專訪及其他方式，向社會各界廣為宣導。</w:t>
      </w:r>
    </w:p>
    <w:p w:rsidR="0022538D" w:rsidRPr="007C2A0C" w:rsidRDefault="0022538D" w:rsidP="00514403">
      <w:pPr>
        <w:spacing w:line="400" w:lineRule="exact"/>
        <w:ind w:left="504" w:hanging="504"/>
        <w:jc w:val="both"/>
        <w:rPr>
          <w:rFonts w:ascii="Times New Roman" w:eastAsia="標楷體" w:hAnsi="Times New Roman" w:cs="Times New Roman"/>
          <w:sz w:val="28"/>
          <w:szCs w:val="28"/>
        </w:rPr>
      </w:pPr>
      <w:r w:rsidRPr="007C2A0C">
        <w:rPr>
          <w:rFonts w:ascii="Times New Roman" w:eastAsia="標楷體" w:hAnsi="Times New Roman" w:cs="Times New Roman" w:hint="eastAsia"/>
          <w:sz w:val="28"/>
          <w:szCs w:val="28"/>
        </w:rPr>
        <w:t>玖</w:t>
      </w:r>
      <w:r w:rsidRPr="007C2A0C">
        <w:rPr>
          <w:rFonts w:ascii="Times New Roman" w:eastAsia="標楷體" w:hAnsi="Times New Roman" w:cs="Times New Roman"/>
          <w:sz w:val="28"/>
          <w:szCs w:val="28"/>
        </w:rPr>
        <w:t>、本作業程序經農委會核定後施行，修正時亦同。</w:t>
      </w:r>
    </w:p>
    <w:p w:rsidR="0022538D" w:rsidRPr="007C2A0C" w:rsidRDefault="0022538D" w:rsidP="00514403">
      <w:pPr>
        <w:spacing w:line="400" w:lineRule="exact"/>
        <w:jc w:val="right"/>
        <w:rPr>
          <w:rFonts w:ascii="Times New Roman" w:eastAsia="新細明體" w:hAnsi="Times New Roman" w:cs="Times New Roman"/>
          <w:b/>
          <w:noProof/>
          <w:szCs w:val="24"/>
        </w:rPr>
      </w:pPr>
      <w:r w:rsidRPr="007C2A0C">
        <w:rPr>
          <w:rFonts w:ascii="Times New Roman" w:eastAsia="新細明體" w:hAnsi="Times New Roman" w:cs="Times New Roman"/>
          <w:szCs w:val="24"/>
        </w:rPr>
        <w:br w:type="page"/>
      </w:r>
      <w:r w:rsidRPr="007C2A0C">
        <w:rPr>
          <w:rFonts w:ascii="標楷體" w:eastAsia="標楷體" w:hAnsi="標楷體" w:cs="Times New Roman" w:hint="eastAsia"/>
          <w:b/>
          <w:sz w:val="22"/>
        </w:rPr>
        <w:lastRenderedPageBreak/>
        <w:t>【附表】</w:t>
      </w:r>
    </w:p>
    <w:p w:rsidR="0022538D" w:rsidRPr="007C2A0C" w:rsidRDefault="0022538D" w:rsidP="0022538D">
      <w:pPr>
        <w:jc w:val="center"/>
        <w:rPr>
          <w:rFonts w:ascii="Times New Roman" w:eastAsia="標楷體" w:hAnsi="Times New Roman" w:cs="Times New Roman"/>
          <w:b/>
          <w:bCs/>
          <w:spacing w:val="-12"/>
          <w:kern w:val="0"/>
          <w:sz w:val="36"/>
          <w:szCs w:val="36"/>
        </w:rPr>
      </w:pPr>
      <w:r w:rsidRPr="007C2A0C">
        <w:rPr>
          <w:rFonts w:ascii="Times New Roman" w:eastAsia="標楷體" w:hAnsi="Times New Roman" w:cs="Times New Roman"/>
          <w:b/>
          <w:noProof/>
          <w:sz w:val="36"/>
          <w:szCs w:val="36"/>
        </w:rPr>
        <w:t>第</w:t>
      </w:r>
      <w:r w:rsidR="00223FED" w:rsidRPr="007C2A0C">
        <w:rPr>
          <w:rFonts w:ascii="Times New Roman" w:eastAsia="標楷體" w:hAnsi="Times New Roman" w:cs="Times New Roman"/>
          <w:b/>
          <w:noProof/>
          <w:sz w:val="36"/>
          <w:szCs w:val="36"/>
        </w:rPr>
        <w:t>15</w:t>
      </w:r>
      <w:r w:rsidRPr="007C2A0C">
        <w:rPr>
          <w:rFonts w:ascii="Times New Roman" w:eastAsia="標楷體" w:hAnsi="Times New Roman" w:cs="Times New Roman"/>
          <w:b/>
          <w:noProof/>
          <w:sz w:val="36"/>
          <w:szCs w:val="36"/>
        </w:rPr>
        <w:t>屆</w:t>
      </w:r>
      <w:r w:rsidRPr="007C2A0C">
        <w:rPr>
          <w:rFonts w:ascii="Times New Roman" w:eastAsia="標楷體" w:hAnsi="Times New Roman" w:cs="Times New Roman"/>
          <w:b/>
          <w:sz w:val="36"/>
          <w:szCs w:val="36"/>
        </w:rPr>
        <w:t>農金獎獎項</w:t>
      </w:r>
      <w:r w:rsidRPr="007C2A0C">
        <w:rPr>
          <w:rFonts w:ascii="Times New Roman" w:eastAsia="標楷體" w:hAnsi="Times New Roman" w:cs="Times New Roman" w:hint="eastAsia"/>
          <w:b/>
          <w:sz w:val="36"/>
          <w:szCs w:val="36"/>
        </w:rPr>
        <w:t>名稱、</w:t>
      </w:r>
      <w:r w:rsidRPr="007C2A0C">
        <w:rPr>
          <w:rFonts w:ascii="Times New Roman" w:eastAsia="標楷體" w:hAnsi="Times New Roman" w:cs="Times New Roman"/>
          <w:b/>
          <w:bCs/>
          <w:spacing w:val="-12"/>
          <w:kern w:val="0"/>
          <w:sz w:val="36"/>
          <w:szCs w:val="36"/>
        </w:rPr>
        <w:t>入圍及</w:t>
      </w:r>
      <w:r w:rsidRPr="007C2A0C">
        <w:rPr>
          <w:rFonts w:ascii="Times New Roman" w:eastAsia="標楷體" w:hAnsi="Times New Roman" w:cs="Times New Roman" w:hint="eastAsia"/>
          <w:b/>
          <w:bCs/>
          <w:spacing w:val="-12"/>
          <w:kern w:val="0"/>
          <w:sz w:val="36"/>
          <w:szCs w:val="36"/>
        </w:rPr>
        <w:t>得</w:t>
      </w:r>
      <w:r w:rsidRPr="007C2A0C">
        <w:rPr>
          <w:rFonts w:ascii="Times New Roman" w:eastAsia="標楷體" w:hAnsi="Times New Roman" w:cs="Times New Roman"/>
          <w:b/>
          <w:bCs/>
          <w:spacing w:val="-12"/>
          <w:kern w:val="0"/>
          <w:sz w:val="36"/>
          <w:szCs w:val="36"/>
        </w:rPr>
        <w:t>獎</w:t>
      </w:r>
      <w:r w:rsidRPr="007C2A0C">
        <w:rPr>
          <w:rFonts w:ascii="Times New Roman" w:eastAsia="標楷體" w:hAnsi="Times New Roman" w:cs="Times New Roman" w:hint="eastAsia"/>
          <w:b/>
          <w:bCs/>
          <w:spacing w:val="-12"/>
          <w:kern w:val="0"/>
          <w:sz w:val="36"/>
          <w:szCs w:val="36"/>
        </w:rPr>
        <w:t>名</w:t>
      </w:r>
      <w:r w:rsidRPr="007C2A0C">
        <w:rPr>
          <w:rFonts w:ascii="Times New Roman" w:eastAsia="標楷體" w:hAnsi="Times New Roman" w:cs="Times New Roman"/>
          <w:b/>
          <w:bCs/>
          <w:spacing w:val="-12"/>
          <w:kern w:val="0"/>
          <w:sz w:val="36"/>
          <w:szCs w:val="36"/>
        </w:rPr>
        <w:t>額</w:t>
      </w:r>
      <w:r w:rsidRPr="007C2A0C">
        <w:rPr>
          <w:rFonts w:ascii="Times New Roman" w:eastAsia="標楷體" w:hAnsi="Times New Roman" w:cs="Times New Roman" w:hint="eastAsia"/>
          <w:b/>
          <w:bCs/>
          <w:spacing w:val="-12"/>
          <w:kern w:val="0"/>
          <w:sz w:val="36"/>
          <w:szCs w:val="36"/>
        </w:rPr>
        <w:t>表</w:t>
      </w:r>
    </w:p>
    <w:tbl>
      <w:tblPr>
        <w:tblW w:w="0" w:type="auto"/>
        <w:tblInd w:w="-261" w:type="dxa"/>
        <w:tblLayout w:type="fixed"/>
        <w:tblCellMar>
          <w:left w:w="28" w:type="dxa"/>
          <w:right w:w="28" w:type="dxa"/>
        </w:tblCellMar>
        <w:tblLook w:val="0000"/>
      </w:tblPr>
      <w:tblGrid>
        <w:gridCol w:w="2328"/>
        <w:gridCol w:w="1376"/>
        <w:gridCol w:w="1440"/>
        <w:gridCol w:w="1094"/>
        <w:gridCol w:w="1134"/>
        <w:gridCol w:w="1134"/>
        <w:gridCol w:w="1137"/>
      </w:tblGrid>
      <w:tr w:rsidR="007C2A0C" w:rsidRPr="007C2A0C" w:rsidTr="00134D6C">
        <w:trPr>
          <w:trHeight w:val="526"/>
        </w:trPr>
        <w:tc>
          <w:tcPr>
            <w:tcW w:w="3704" w:type="dxa"/>
            <w:gridSpan w:val="2"/>
            <w:vMerge w:val="restart"/>
            <w:tcBorders>
              <w:top w:val="single" w:sz="4" w:space="0" w:color="00000A"/>
              <w:left w:val="single" w:sz="4" w:space="0" w:color="00000A"/>
              <w:bottom w:val="single" w:sz="4" w:space="0" w:color="00000A"/>
              <w:right w:val="double" w:sz="6" w:space="0" w:color="000001"/>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獎項名稱</w:t>
            </w:r>
          </w:p>
        </w:tc>
        <w:tc>
          <w:tcPr>
            <w:tcW w:w="1440" w:type="dxa"/>
            <w:vMerge w:val="restart"/>
            <w:tcBorders>
              <w:top w:val="single" w:sz="4" w:space="0" w:color="00000A"/>
              <w:left w:val="double" w:sz="6"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標楷體" w:eastAsia="標楷體" w:hAnsi="標楷體" w:cs="新細明體"/>
                <w:bCs/>
                <w:spacing w:val="-10"/>
                <w:kern w:val="0"/>
                <w:sz w:val="28"/>
                <w:szCs w:val="28"/>
              </w:rPr>
              <w:t>入圍名額</w:t>
            </w:r>
          </w:p>
        </w:tc>
        <w:tc>
          <w:tcPr>
            <w:tcW w:w="4499" w:type="dxa"/>
            <w:gridSpan w:val="4"/>
            <w:tcBorders>
              <w:top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得獎名額</w:t>
            </w:r>
          </w:p>
        </w:tc>
      </w:tr>
      <w:tr w:rsidR="007C2A0C" w:rsidRPr="007C2A0C" w:rsidTr="00134D6C">
        <w:trPr>
          <w:trHeight w:val="533"/>
        </w:trPr>
        <w:tc>
          <w:tcPr>
            <w:tcW w:w="3704" w:type="dxa"/>
            <w:gridSpan w:val="2"/>
            <w:vMerge/>
            <w:tcBorders>
              <w:top w:val="single" w:sz="4" w:space="0" w:color="00000A"/>
              <w:left w:val="single" w:sz="4" w:space="0" w:color="00000A"/>
              <w:bottom w:val="single" w:sz="4" w:space="0" w:color="00000A"/>
              <w:right w:val="double" w:sz="6" w:space="0" w:color="000001"/>
            </w:tcBorders>
            <w:shd w:val="clear" w:color="auto" w:fill="FFFFFF"/>
            <w:vAlign w:val="center"/>
          </w:tcPr>
          <w:p w:rsidR="00223FED" w:rsidRPr="007C2A0C" w:rsidRDefault="00223FED" w:rsidP="00134D6C">
            <w:pPr>
              <w:widowControl/>
              <w:spacing w:line="280" w:lineRule="exact"/>
              <w:rPr>
                <w:rFonts w:ascii="標楷體" w:eastAsia="標楷體" w:hAnsi="標楷體" w:cs="新細明體"/>
                <w:kern w:val="0"/>
                <w:sz w:val="28"/>
                <w:szCs w:val="28"/>
              </w:rPr>
            </w:pPr>
          </w:p>
        </w:tc>
        <w:tc>
          <w:tcPr>
            <w:tcW w:w="1440" w:type="dxa"/>
            <w:vMerge/>
            <w:tcBorders>
              <w:top w:val="double" w:sz="6" w:space="0" w:color="000001"/>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rPr>
                <w:rFonts w:ascii="標楷體" w:eastAsia="標楷體" w:hAnsi="標楷體" w:cs="新細明體"/>
                <w:b/>
                <w:bCs/>
                <w:kern w:val="0"/>
                <w:sz w:val="28"/>
                <w:szCs w:val="28"/>
              </w:rPr>
            </w:pPr>
          </w:p>
        </w:tc>
        <w:tc>
          <w:tcPr>
            <w:tcW w:w="1094" w:type="dxa"/>
            <w:tcBorders>
              <w:top w:val="single" w:sz="4" w:space="0" w:color="00000A"/>
              <w:left w:val="single" w:sz="4" w:space="0" w:color="00000A"/>
              <w:bottom w:val="single" w:sz="4" w:space="0" w:color="000001"/>
              <w:right w:val="single" w:sz="4" w:space="0" w:color="00000A"/>
            </w:tcBorders>
            <w:shd w:val="clear" w:color="auto" w:fill="FFFFFF"/>
            <w:vAlign w:val="center"/>
          </w:tcPr>
          <w:p w:rsidR="00223FED" w:rsidRPr="007C2A0C" w:rsidRDefault="00223FED" w:rsidP="00223FED">
            <w:pPr>
              <w:widowControl/>
              <w:spacing w:line="240" w:lineRule="exact"/>
              <w:jc w:val="center"/>
              <w:rPr>
                <w:rFonts w:ascii="標楷體" w:eastAsia="標楷體" w:hAnsi="標楷體" w:cs="新細明體"/>
                <w:bCs/>
                <w:spacing w:val="-10"/>
                <w:kern w:val="0"/>
                <w:sz w:val="28"/>
                <w:szCs w:val="28"/>
              </w:rPr>
            </w:pPr>
            <w:r w:rsidRPr="007C2A0C">
              <w:rPr>
                <w:rFonts w:ascii="標楷體" w:eastAsia="標楷體" w:hAnsi="標楷體" w:cs="新細明體"/>
                <w:bCs/>
                <w:spacing w:val="-10"/>
                <w:kern w:val="0"/>
                <w:sz w:val="28"/>
                <w:szCs w:val="28"/>
              </w:rPr>
              <w:t>特優獎</w:t>
            </w:r>
          </w:p>
        </w:tc>
        <w:tc>
          <w:tcPr>
            <w:tcW w:w="1134" w:type="dxa"/>
            <w:tcBorders>
              <w:top w:val="single" w:sz="4" w:space="0" w:color="00000A"/>
              <w:left w:val="single" w:sz="4" w:space="0" w:color="00000A"/>
              <w:bottom w:val="single" w:sz="4" w:space="0" w:color="000001"/>
              <w:right w:val="single" w:sz="4" w:space="0" w:color="00000A"/>
            </w:tcBorders>
            <w:shd w:val="clear" w:color="auto" w:fill="FFFFFF"/>
            <w:vAlign w:val="center"/>
          </w:tcPr>
          <w:p w:rsidR="00223FED" w:rsidRPr="007C2A0C" w:rsidRDefault="00223FED" w:rsidP="00223FED">
            <w:pPr>
              <w:widowControl/>
              <w:spacing w:line="240" w:lineRule="exact"/>
              <w:jc w:val="center"/>
              <w:rPr>
                <w:rFonts w:ascii="標楷體" w:eastAsia="標楷體" w:hAnsi="標楷體" w:cs="新細明體"/>
                <w:bCs/>
                <w:spacing w:val="-10"/>
                <w:kern w:val="0"/>
                <w:sz w:val="28"/>
                <w:szCs w:val="28"/>
              </w:rPr>
            </w:pPr>
            <w:r w:rsidRPr="007C2A0C">
              <w:rPr>
                <w:rFonts w:ascii="標楷體" w:eastAsia="標楷體" w:hAnsi="標楷體" w:cs="新細明體"/>
                <w:bCs/>
                <w:spacing w:val="-10"/>
                <w:kern w:val="0"/>
                <w:sz w:val="28"/>
                <w:szCs w:val="28"/>
              </w:rPr>
              <w:t>優等獎</w:t>
            </w:r>
          </w:p>
        </w:tc>
        <w:tc>
          <w:tcPr>
            <w:tcW w:w="1134" w:type="dxa"/>
            <w:tcBorders>
              <w:top w:val="single" w:sz="4" w:space="0" w:color="00000A"/>
              <w:left w:val="single" w:sz="4" w:space="0" w:color="00000A"/>
              <w:bottom w:val="single" w:sz="4" w:space="0" w:color="000001"/>
              <w:right w:val="single" w:sz="4" w:space="0" w:color="00000A"/>
            </w:tcBorders>
            <w:shd w:val="clear" w:color="auto" w:fill="FFFFFF"/>
            <w:vAlign w:val="center"/>
          </w:tcPr>
          <w:p w:rsidR="00223FED" w:rsidRPr="007C2A0C" w:rsidRDefault="00223FED" w:rsidP="00223FED">
            <w:pPr>
              <w:widowControl/>
              <w:spacing w:line="240" w:lineRule="exact"/>
              <w:jc w:val="center"/>
              <w:rPr>
                <w:rFonts w:ascii="標楷體" w:eastAsia="標楷體" w:hAnsi="標楷體" w:cs="新細明體"/>
                <w:bCs/>
                <w:spacing w:val="-10"/>
                <w:kern w:val="0"/>
                <w:sz w:val="28"/>
                <w:szCs w:val="28"/>
              </w:rPr>
            </w:pPr>
            <w:r w:rsidRPr="007C2A0C">
              <w:rPr>
                <w:rFonts w:ascii="標楷體" w:eastAsia="標楷體" w:hAnsi="標楷體" w:cs="新細明體" w:hint="eastAsia"/>
                <w:bCs/>
                <w:spacing w:val="-10"/>
                <w:kern w:val="0"/>
                <w:sz w:val="28"/>
                <w:szCs w:val="28"/>
              </w:rPr>
              <w:t>甲等</w:t>
            </w:r>
            <w:r w:rsidRPr="007C2A0C">
              <w:rPr>
                <w:rFonts w:ascii="標楷體" w:eastAsia="標楷體" w:hAnsi="標楷體" w:cs="新細明體"/>
                <w:bCs/>
                <w:spacing w:val="-10"/>
                <w:kern w:val="0"/>
                <w:sz w:val="28"/>
                <w:szCs w:val="28"/>
              </w:rPr>
              <w:t>獎</w:t>
            </w:r>
          </w:p>
        </w:tc>
        <w:tc>
          <w:tcPr>
            <w:tcW w:w="1137" w:type="dxa"/>
            <w:tcBorders>
              <w:top w:val="single" w:sz="4" w:space="0" w:color="00000A"/>
              <w:left w:val="single" w:sz="4" w:space="0" w:color="00000A"/>
              <w:bottom w:val="single" w:sz="4" w:space="0" w:color="000001"/>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小計</w:t>
            </w:r>
          </w:p>
        </w:tc>
      </w:tr>
      <w:tr w:rsidR="007C2A0C" w:rsidRPr="007C2A0C" w:rsidTr="00134D6C">
        <w:trPr>
          <w:trHeight w:val="486"/>
        </w:trPr>
        <w:tc>
          <w:tcPr>
            <w:tcW w:w="2328" w:type="dxa"/>
            <w:vMerge w:val="restart"/>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r w:rsidRPr="007C2A0C">
              <w:rPr>
                <w:rFonts w:ascii="標楷體" w:eastAsia="標楷體" w:hAnsi="標楷體" w:cs="Times New Roman"/>
                <w:kern w:val="0"/>
                <w:sz w:val="28"/>
                <w:szCs w:val="28"/>
              </w:rPr>
              <w:t>營運卓越獎</w:t>
            </w:r>
          </w:p>
        </w:tc>
        <w:tc>
          <w:tcPr>
            <w:tcW w:w="1376" w:type="dxa"/>
            <w:tcBorders>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甲組</w:t>
            </w:r>
          </w:p>
        </w:tc>
        <w:tc>
          <w:tcPr>
            <w:tcW w:w="1440" w:type="dxa"/>
            <w:tcBorders>
              <w:top w:val="single" w:sz="4" w:space="0" w:color="00000A"/>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30"/>
        </w:trPr>
        <w:tc>
          <w:tcPr>
            <w:tcW w:w="2328" w:type="dxa"/>
            <w:vMerge/>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kern w:val="0"/>
                <w:sz w:val="28"/>
                <w:szCs w:val="28"/>
              </w:rPr>
            </w:pPr>
          </w:p>
        </w:tc>
        <w:tc>
          <w:tcPr>
            <w:tcW w:w="1376" w:type="dxa"/>
            <w:tcBorders>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乙組</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24"/>
        </w:trPr>
        <w:tc>
          <w:tcPr>
            <w:tcW w:w="2328" w:type="dxa"/>
            <w:vMerge/>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kern w:val="0"/>
                <w:sz w:val="28"/>
                <w:szCs w:val="28"/>
              </w:rPr>
            </w:pPr>
          </w:p>
        </w:tc>
        <w:tc>
          <w:tcPr>
            <w:tcW w:w="1376" w:type="dxa"/>
            <w:tcBorders>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丙組</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32"/>
        </w:trPr>
        <w:tc>
          <w:tcPr>
            <w:tcW w:w="2328" w:type="dxa"/>
            <w:vMerge/>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kern w:val="0"/>
                <w:sz w:val="28"/>
                <w:szCs w:val="28"/>
              </w:rPr>
            </w:pPr>
          </w:p>
        </w:tc>
        <w:tc>
          <w:tcPr>
            <w:tcW w:w="1376" w:type="dxa"/>
            <w:tcBorders>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丁組</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32"/>
        </w:trPr>
        <w:tc>
          <w:tcPr>
            <w:tcW w:w="2328" w:type="dxa"/>
            <w:vMerge/>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kern w:val="0"/>
                <w:sz w:val="28"/>
                <w:szCs w:val="28"/>
              </w:rPr>
            </w:pPr>
          </w:p>
        </w:tc>
        <w:tc>
          <w:tcPr>
            <w:tcW w:w="1376" w:type="dxa"/>
            <w:tcBorders>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jc w:val="center"/>
              <w:rPr>
                <w:rFonts w:ascii="標楷體" w:eastAsia="標楷體" w:hAnsi="標楷體" w:cs="新細明體"/>
                <w:kern w:val="0"/>
                <w:sz w:val="28"/>
                <w:szCs w:val="28"/>
              </w:rPr>
            </w:pPr>
            <w:proofErr w:type="gramStart"/>
            <w:r w:rsidRPr="007C2A0C">
              <w:rPr>
                <w:rFonts w:ascii="標楷體" w:eastAsia="標楷體" w:hAnsi="標楷體" w:cs="新細明體" w:hint="eastAsia"/>
                <w:kern w:val="0"/>
                <w:sz w:val="28"/>
                <w:szCs w:val="28"/>
              </w:rPr>
              <w:t>戊組</w:t>
            </w:r>
            <w:proofErr w:type="gramEnd"/>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40"/>
        </w:trPr>
        <w:tc>
          <w:tcPr>
            <w:tcW w:w="2328" w:type="dxa"/>
            <w:vMerge/>
            <w:tcBorders>
              <w:top w:val="single" w:sz="4" w:space="0" w:color="00000A"/>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kern w:val="0"/>
                <w:sz w:val="28"/>
                <w:szCs w:val="28"/>
              </w:rPr>
            </w:pPr>
          </w:p>
        </w:tc>
        <w:tc>
          <w:tcPr>
            <w:tcW w:w="1376" w:type="dxa"/>
            <w:tcBorders>
              <w:top w:val="single" w:sz="4" w:space="0" w:color="00000A"/>
              <w:bottom w:val="single" w:sz="4" w:space="0" w:color="00000A"/>
              <w:right w:val="single" w:sz="4" w:space="0" w:color="00000A"/>
            </w:tcBorders>
            <w:shd w:val="clear" w:color="auto" w:fill="EEECE1"/>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標楷體" w:eastAsia="標楷體" w:hAnsi="標楷體" w:cs="新細明體"/>
                <w:kern w:val="0"/>
                <w:sz w:val="28"/>
                <w:szCs w:val="28"/>
              </w:rPr>
              <w:t>小計</w:t>
            </w:r>
          </w:p>
        </w:tc>
        <w:tc>
          <w:tcPr>
            <w:tcW w:w="1440" w:type="dxa"/>
            <w:tcBorders>
              <w:top w:val="single" w:sz="4" w:space="0" w:color="00000A"/>
              <w:left w:val="double" w:sz="6" w:space="0" w:color="00000A"/>
              <w:bottom w:val="single" w:sz="4" w:space="0" w:color="00000A"/>
              <w:right w:val="single" w:sz="4" w:space="0" w:color="00000A"/>
            </w:tcBorders>
            <w:shd w:val="clear" w:color="auto" w:fill="EEECE1"/>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30</w:t>
            </w:r>
          </w:p>
        </w:tc>
        <w:tc>
          <w:tcPr>
            <w:tcW w:w="1094" w:type="dxa"/>
            <w:tcBorders>
              <w:top w:val="single" w:sz="4" w:space="0" w:color="00000A"/>
              <w:bottom w:val="single" w:sz="4" w:space="0" w:color="00000A"/>
              <w:right w:val="single" w:sz="4" w:space="0" w:color="00000A"/>
            </w:tcBorders>
            <w:shd w:val="clear" w:color="auto" w:fill="EEECE1"/>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5</w:t>
            </w:r>
          </w:p>
        </w:tc>
        <w:tc>
          <w:tcPr>
            <w:tcW w:w="1134" w:type="dxa"/>
            <w:tcBorders>
              <w:top w:val="single" w:sz="4" w:space="0" w:color="00000A"/>
              <w:bottom w:val="single" w:sz="4" w:space="0" w:color="00000A"/>
              <w:right w:val="single" w:sz="4" w:space="0" w:color="00000A"/>
            </w:tcBorders>
            <w:shd w:val="clear" w:color="auto" w:fill="EEECE1"/>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r w:rsidRPr="007C2A0C">
              <w:rPr>
                <w:rFonts w:ascii="Times New Roman" w:eastAsia="新細明體" w:hAnsi="Times New Roman" w:cs="Times New Roman" w:hint="eastAsia"/>
                <w:kern w:val="0"/>
                <w:sz w:val="28"/>
                <w:szCs w:val="28"/>
              </w:rPr>
              <w:t>5</w:t>
            </w:r>
          </w:p>
        </w:tc>
        <w:tc>
          <w:tcPr>
            <w:tcW w:w="1134" w:type="dxa"/>
            <w:tcBorders>
              <w:top w:val="single" w:sz="4" w:space="0" w:color="00000A"/>
              <w:bottom w:val="single" w:sz="4" w:space="0" w:color="00000A"/>
              <w:right w:val="single" w:sz="4" w:space="0" w:color="00000A"/>
            </w:tcBorders>
            <w:shd w:val="clear" w:color="auto" w:fill="EEECE1"/>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10</w:t>
            </w:r>
          </w:p>
        </w:tc>
        <w:tc>
          <w:tcPr>
            <w:tcW w:w="1137" w:type="dxa"/>
            <w:tcBorders>
              <w:top w:val="single" w:sz="4" w:space="0" w:color="00000A"/>
              <w:bottom w:val="single" w:sz="4" w:space="0" w:color="00000A"/>
              <w:right w:val="single" w:sz="4" w:space="0" w:color="00000A"/>
            </w:tcBorders>
            <w:shd w:val="clear" w:color="auto" w:fill="EEECE1"/>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30</w:t>
            </w:r>
          </w:p>
        </w:tc>
      </w:tr>
      <w:tr w:rsidR="007C2A0C" w:rsidRPr="007C2A0C" w:rsidTr="00134D6C">
        <w:trPr>
          <w:trHeight w:val="540"/>
        </w:trPr>
        <w:tc>
          <w:tcPr>
            <w:tcW w:w="2328" w:type="dxa"/>
            <w:vMerge w:val="restart"/>
            <w:tcBorders>
              <w:top w:val="single" w:sz="4" w:space="0" w:color="00000A"/>
              <w:left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標楷體" w:eastAsia="標楷體" w:hAnsi="標楷體" w:cs="Times New Roman" w:hint="eastAsia"/>
                <w:kern w:val="0"/>
                <w:sz w:val="28"/>
                <w:szCs w:val="28"/>
              </w:rPr>
              <w:t>2</w:t>
            </w:r>
            <w:r w:rsidRPr="007C2A0C">
              <w:rPr>
                <w:rFonts w:ascii="標楷體" w:eastAsia="標楷體" w:hAnsi="標楷體" w:cs="Times New Roman"/>
                <w:kern w:val="0"/>
                <w:sz w:val="28"/>
                <w:szCs w:val="28"/>
              </w:rPr>
              <w:t>.農業保險貢獻獎</w:t>
            </w:r>
          </w:p>
        </w:tc>
        <w:tc>
          <w:tcPr>
            <w:tcW w:w="1376"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標楷體" w:eastAsia="標楷體" w:hAnsi="標楷體" w:cs="Times New Roman"/>
                <w:sz w:val="20"/>
                <w:szCs w:val="20"/>
              </w:rPr>
            </w:pPr>
            <w:r w:rsidRPr="007C2A0C">
              <w:rPr>
                <w:rFonts w:ascii="標楷體" w:eastAsia="標楷體" w:hAnsi="標楷體" w:cs="Times New Roman" w:hint="eastAsia"/>
                <w:sz w:val="20"/>
                <w:szCs w:val="20"/>
              </w:rPr>
              <w:t>水稻保險組</w:t>
            </w:r>
          </w:p>
        </w:tc>
        <w:tc>
          <w:tcPr>
            <w:tcW w:w="1440" w:type="dxa"/>
            <w:tcBorders>
              <w:top w:val="single" w:sz="4" w:space="0" w:color="00000A"/>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4</w:t>
            </w:r>
            <w:r w:rsidRPr="007C2A0C">
              <w:rPr>
                <w:rFonts w:ascii="Times New Roman" w:eastAsia="新細明體" w:hAnsi="Times New Roman" w:cs="Times New Roman"/>
                <w:bCs/>
                <w:kern w:val="0"/>
                <w:sz w:val="28"/>
                <w:szCs w:val="28"/>
              </w:rPr>
              <w:t xml:space="preserve"> </w:t>
            </w:r>
          </w:p>
        </w:tc>
        <w:tc>
          <w:tcPr>
            <w:tcW w:w="109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2</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1</w:t>
            </w:r>
          </w:p>
        </w:tc>
        <w:tc>
          <w:tcPr>
            <w:tcW w:w="1137"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4</w:t>
            </w:r>
          </w:p>
        </w:tc>
      </w:tr>
      <w:tr w:rsidR="007C2A0C" w:rsidRPr="007C2A0C" w:rsidTr="00134D6C">
        <w:trPr>
          <w:trHeight w:val="540"/>
        </w:trPr>
        <w:tc>
          <w:tcPr>
            <w:tcW w:w="2328" w:type="dxa"/>
            <w:vMerge/>
            <w:tcBorders>
              <w:left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80" w:lineRule="exact"/>
              <w:rPr>
                <w:rFonts w:ascii="標楷體" w:eastAsia="標楷體" w:hAnsi="標楷體" w:cs="Times New Roman"/>
                <w:kern w:val="0"/>
                <w:sz w:val="28"/>
                <w:szCs w:val="28"/>
              </w:rPr>
            </w:pPr>
          </w:p>
        </w:tc>
        <w:tc>
          <w:tcPr>
            <w:tcW w:w="1376"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134D6C">
            <w:pPr>
              <w:widowControl/>
              <w:spacing w:line="240" w:lineRule="exact"/>
              <w:rPr>
                <w:rFonts w:ascii="標楷體" w:eastAsia="標楷體" w:hAnsi="標楷體" w:cs="Times New Roman"/>
                <w:kern w:val="0"/>
                <w:sz w:val="28"/>
                <w:szCs w:val="28"/>
              </w:rPr>
            </w:pPr>
            <w:r w:rsidRPr="007C2A0C">
              <w:rPr>
                <w:rFonts w:ascii="標楷體" w:eastAsia="標楷體" w:hAnsi="標楷體" w:cs="Times New Roman" w:hint="eastAsia"/>
                <w:sz w:val="20"/>
                <w:szCs w:val="20"/>
              </w:rPr>
              <w:t>水稻以外保險組</w:t>
            </w:r>
          </w:p>
        </w:tc>
        <w:tc>
          <w:tcPr>
            <w:tcW w:w="1440" w:type="dxa"/>
            <w:tcBorders>
              <w:top w:val="single" w:sz="4" w:space="0" w:color="00000A"/>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bCs/>
                <w:kern w:val="0"/>
                <w:sz w:val="28"/>
                <w:szCs w:val="28"/>
              </w:rPr>
            </w:pPr>
            <w:r w:rsidRPr="007C2A0C">
              <w:rPr>
                <w:rFonts w:ascii="Times New Roman" w:eastAsia="新細明體" w:hAnsi="Times New Roman" w:cs="Times New Roman" w:hint="eastAsia"/>
                <w:bCs/>
                <w:kern w:val="0"/>
                <w:sz w:val="28"/>
                <w:szCs w:val="28"/>
              </w:rPr>
              <w:t>4</w:t>
            </w:r>
          </w:p>
        </w:tc>
        <w:tc>
          <w:tcPr>
            <w:tcW w:w="109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2</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1</w:t>
            </w:r>
          </w:p>
        </w:tc>
        <w:tc>
          <w:tcPr>
            <w:tcW w:w="1137"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4</w:t>
            </w:r>
          </w:p>
        </w:tc>
      </w:tr>
      <w:tr w:rsidR="007C2A0C" w:rsidRPr="007C2A0C" w:rsidTr="00134D6C">
        <w:trPr>
          <w:trHeight w:val="520"/>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3</w:t>
            </w:r>
            <w:r w:rsidRPr="007C2A0C">
              <w:rPr>
                <w:rFonts w:ascii="Times New Roman" w:eastAsia="新細明體" w:hAnsi="Times New Roman" w:cs="Times New Roman"/>
                <w:kern w:val="0"/>
                <w:sz w:val="28"/>
                <w:szCs w:val="28"/>
              </w:rPr>
              <w:t>.</w:t>
            </w:r>
            <w:r w:rsidRPr="007C2A0C">
              <w:rPr>
                <w:rFonts w:ascii="標楷體" w:eastAsia="標楷體" w:hAnsi="標楷體" w:cs="Times New Roman"/>
                <w:kern w:val="0"/>
                <w:sz w:val="28"/>
                <w:szCs w:val="28"/>
              </w:rPr>
              <w:t>資產品質</w:t>
            </w:r>
            <w:proofErr w:type="gramStart"/>
            <w:r w:rsidRPr="007C2A0C">
              <w:rPr>
                <w:rFonts w:ascii="標楷體" w:eastAsia="標楷體" w:hAnsi="標楷體" w:cs="Times New Roman"/>
                <w:kern w:val="0"/>
                <w:sz w:val="28"/>
                <w:szCs w:val="28"/>
              </w:rPr>
              <w:t>績優獎</w:t>
            </w:r>
            <w:proofErr w:type="gramEnd"/>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6</w:t>
            </w:r>
          </w:p>
        </w:tc>
      </w:tr>
      <w:tr w:rsidR="007C2A0C" w:rsidRPr="007C2A0C" w:rsidTr="00134D6C">
        <w:trPr>
          <w:trHeight w:val="538"/>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4.</w:t>
            </w:r>
            <w:r w:rsidRPr="007C2A0C">
              <w:rPr>
                <w:rFonts w:ascii="標楷體" w:eastAsia="標楷體" w:hAnsi="標楷體" w:cs="Times New Roman"/>
                <w:kern w:val="0"/>
                <w:sz w:val="28"/>
                <w:szCs w:val="28"/>
              </w:rPr>
              <w:t>專案農貸績效獎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6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r>
      <w:tr w:rsidR="007C2A0C" w:rsidRPr="007C2A0C" w:rsidTr="00134D6C">
        <w:trPr>
          <w:trHeight w:val="538"/>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5</w:t>
            </w:r>
            <w:r w:rsidRPr="007C2A0C">
              <w:rPr>
                <w:rFonts w:ascii="Times New Roman" w:eastAsia="新細明體" w:hAnsi="Times New Roman" w:cs="Times New Roman"/>
                <w:kern w:val="0"/>
                <w:sz w:val="28"/>
                <w:szCs w:val="28"/>
              </w:rPr>
              <w:t>.</w:t>
            </w:r>
            <w:r w:rsidRPr="007C2A0C">
              <w:rPr>
                <w:rFonts w:ascii="標楷體" w:eastAsia="標楷體" w:hAnsi="標楷體" w:cs="Times New Roman"/>
                <w:kern w:val="0"/>
                <w:sz w:val="28"/>
                <w:szCs w:val="28"/>
              </w:rPr>
              <w:t xml:space="preserve">漁會金融服務獎 </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5</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5</w:t>
            </w:r>
          </w:p>
        </w:tc>
      </w:tr>
      <w:tr w:rsidR="007C2A0C" w:rsidRPr="007C2A0C" w:rsidTr="00134D6C">
        <w:trPr>
          <w:trHeight w:val="538"/>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6</w:t>
            </w:r>
            <w:r w:rsidRPr="007C2A0C">
              <w:rPr>
                <w:rFonts w:ascii="Times New Roman" w:eastAsia="新細明體" w:hAnsi="Times New Roman" w:cs="Times New Roman"/>
                <w:kern w:val="0"/>
                <w:sz w:val="28"/>
                <w:szCs w:val="28"/>
              </w:rPr>
              <w:t>.</w:t>
            </w:r>
            <w:r w:rsidRPr="007C2A0C">
              <w:rPr>
                <w:rFonts w:ascii="標楷體" w:eastAsia="標楷體" w:hAnsi="標楷體" w:cs="Times New Roman" w:hint="eastAsia"/>
                <w:kern w:val="0"/>
                <w:sz w:val="28"/>
                <w:szCs w:val="28"/>
              </w:rPr>
              <w:t>數位金融</w:t>
            </w:r>
            <w:r w:rsidR="007203BF">
              <w:rPr>
                <w:rFonts w:ascii="標楷體" w:eastAsia="標楷體" w:hAnsi="標楷體" w:cs="Times New Roman" w:hint="eastAsia"/>
                <w:kern w:val="0"/>
                <w:sz w:val="28"/>
                <w:szCs w:val="28"/>
              </w:rPr>
              <w:t>推廣</w:t>
            </w:r>
            <w:r w:rsidRPr="007C2A0C">
              <w:rPr>
                <w:rFonts w:ascii="標楷體" w:eastAsia="標楷體" w:hAnsi="標楷體" w:cs="Times New Roman" w:hint="eastAsia"/>
                <w:kern w:val="0"/>
                <w:sz w:val="28"/>
                <w:szCs w:val="28"/>
              </w:rPr>
              <w:t>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3</w:t>
            </w:r>
          </w:p>
        </w:tc>
      </w:tr>
      <w:tr w:rsidR="007C2A0C" w:rsidRPr="007C2A0C" w:rsidTr="00134D6C">
        <w:trPr>
          <w:trHeight w:val="538"/>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7</w:t>
            </w:r>
            <w:r w:rsidRPr="007C2A0C">
              <w:rPr>
                <w:rFonts w:ascii="Times New Roman" w:eastAsia="新細明體" w:hAnsi="Times New Roman" w:cs="Times New Roman"/>
                <w:kern w:val="0"/>
                <w:sz w:val="28"/>
                <w:szCs w:val="28"/>
              </w:rPr>
              <w:t>.</w:t>
            </w:r>
            <w:r w:rsidR="00FF14CA" w:rsidRPr="007C2A0C">
              <w:rPr>
                <w:rFonts w:ascii="標楷體" w:eastAsia="標楷體" w:hAnsi="標楷體" w:cs="Times New Roman" w:hint="eastAsia"/>
                <w:kern w:val="0"/>
                <w:sz w:val="28"/>
                <w:szCs w:val="28"/>
              </w:rPr>
              <w:t>人才培育</w:t>
            </w:r>
            <w:r w:rsidR="007203BF">
              <w:rPr>
                <w:rFonts w:ascii="標楷體" w:eastAsia="標楷體" w:hAnsi="標楷體" w:cs="Times New Roman" w:hint="eastAsia"/>
                <w:kern w:val="0"/>
                <w:sz w:val="28"/>
                <w:szCs w:val="28"/>
              </w:rPr>
              <w:t>及永續發展</w:t>
            </w:r>
            <w:r w:rsidRPr="007C2A0C">
              <w:rPr>
                <w:rFonts w:ascii="標楷體" w:eastAsia="標楷體" w:hAnsi="標楷體" w:cs="Times New Roman" w:hint="eastAsia"/>
                <w:kern w:val="0"/>
                <w:sz w:val="28"/>
                <w:szCs w:val="28"/>
              </w:rPr>
              <w:t>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6</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3</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6</w:t>
            </w:r>
          </w:p>
        </w:tc>
      </w:tr>
      <w:tr w:rsidR="007C2A0C" w:rsidRPr="007C2A0C" w:rsidTr="00134D6C">
        <w:trPr>
          <w:trHeight w:val="538"/>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hint="eastAsia"/>
                <w:kern w:val="0"/>
                <w:sz w:val="28"/>
                <w:szCs w:val="28"/>
              </w:rPr>
              <w:t>8</w:t>
            </w:r>
            <w:r w:rsidRPr="007C2A0C">
              <w:rPr>
                <w:rFonts w:ascii="Times New Roman" w:eastAsia="新細明體" w:hAnsi="Times New Roman" w:cs="Times New Roman"/>
                <w:kern w:val="0"/>
                <w:sz w:val="28"/>
                <w:szCs w:val="28"/>
              </w:rPr>
              <w:t>.</w:t>
            </w:r>
            <w:r w:rsidRPr="007C2A0C">
              <w:rPr>
                <w:rFonts w:ascii="標楷體" w:eastAsia="標楷體" w:hAnsi="標楷體" w:cs="Times New Roman"/>
                <w:kern w:val="0"/>
                <w:sz w:val="28"/>
                <w:szCs w:val="28"/>
              </w:rPr>
              <w:t>農業金融偏鄉服務獎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5</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5</w:t>
            </w:r>
          </w:p>
        </w:tc>
      </w:tr>
      <w:tr w:rsidR="007C2A0C" w:rsidRPr="007C2A0C" w:rsidTr="00134D6C">
        <w:trPr>
          <w:trHeight w:val="532"/>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9.</w:t>
            </w:r>
            <w:r w:rsidRPr="007C2A0C">
              <w:rPr>
                <w:rFonts w:ascii="標楷體" w:eastAsia="標楷體" w:hAnsi="標楷體" w:cs="Times New Roman"/>
                <w:kern w:val="0"/>
                <w:sz w:val="28"/>
                <w:szCs w:val="28"/>
              </w:rPr>
              <w:t>農業金庫策略合作獎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11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8</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11</w:t>
            </w:r>
          </w:p>
        </w:tc>
      </w:tr>
      <w:tr w:rsidR="007C2A0C" w:rsidRPr="007C2A0C" w:rsidTr="00134D6C">
        <w:trPr>
          <w:trHeight w:val="526"/>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ind w:left="420" w:hanging="420"/>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10.</w:t>
            </w:r>
            <w:r w:rsidRPr="007C2A0C">
              <w:rPr>
                <w:rFonts w:ascii="標楷體" w:eastAsia="標楷體" w:hAnsi="標楷體" w:cs="Times New Roman"/>
                <w:kern w:val="0"/>
                <w:sz w:val="28"/>
                <w:szCs w:val="28"/>
              </w:rPr>
              <w:t>農業信用保證業務績效獎</w:t>
            </w:r>
          </w:p>
        </w:tc>
        <w:tc>
          <w:tcPr>
            <w:tcW w:w="1440" w:type="dxa"/>
            <w:tcBorders>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 xml:space="preserve">11 </w:t>
            </w:r>
          </w:p>
        </w:tc>
        <w:tc>
          <w:tcPr>
            <w:tcW w:w="109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8</w:t>
            </w:r>
          </w:p>
        </w:tc>
        <w:tc>
          <w:tcPr>
            <w:tcW w:w="1134"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2</w:t>
            </w:r>
          </w:p>
        </w:tc>
        <w:tc>
          <w:tcPr>
            <w:tcW w:w="1137" w:type="dxa"/>
            <w:tcBorders>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kern w:val="0"/>
                <w:sz w:val="28"/>
                <w:szCs w:val="28"/>
              </w:rPr>
              <w:t>11</w:t>
            </w:r>
          </w:p>
        </w:tc>
      </w:tr>
      <w:tr w:rsidR="007C2A0C" w:rsidRPr="007C2A0C" w:rsidTr="00134D6C">
        <w:trPr>
          <w:trHeight w:val="534"/>
        </w:trPr>
        <w:tc>
          <w:tcPr>
            <w:tcW w:w="3704" w:type="dxa"/>
            <w:gridSpan w:val="2"/>
            <w:tcBorders>
              <w:top w:val="single" w:sz="4" w:space="0" w:color="00000A"/>
              <w:left w:val="single" w:sz="4" w:space="0" w:color="00000A"/>
              <w:bottom w:val="single" w:sz="4" w:space="0" w:color="00000A"/>
              <w:right w:val="single" w:sz="4" w:space="0" w:color="000001"/>
            </w:tcBorders>
            <w:shd w:val="clear" w:color="auto" w:fill="FFFFFF"/>
            <w:vAlign w:val="center"/>
          </w:tcPr>
          <w:p w:rsidR="00223FED" w:rsidRPr="007C2A0C" w:rsidRDefault="00223FED" w:rsidP="00134D6C">
            <w:pPr>
              <w:widowControl/>
              <w:spacing w:line="280" w:lineRule="exact"/>
              <w:jc w:val="center"/>
              <w:rPr>
                <w:rFonts w:ascii="Times New Roman" w:eastAsia="新細明體" w:hAnsi="Times New Roman" w:cs="Times New Roman"/>
                <w:szCs w:val="24"/>
              </w:rPr>
            </w:pPr>
            <w:r w:rsidRPr="007C2A0C">
              <w:rPr>
                <w:rFonts w:ascii="Times New Roman" w:eastAsia="標楷體" w:hAnsi="Times New Roman" w:cs="Times New Roman"/>
                <w:kern w:val="0"/>
                <w:sz w:val="28"/>
                <w:szCs w:val="28"/>
              </w:rPr>
              <w:t>合</w:t>
            </w:r>
            <w:r w:rsidRPr="007C2A0C">
              <w:rPr>
                <w:rFonts w:ascii="Times New Roman" w:eastAsia="標楷體" w:hAnsi="Times New Roman" w:cs="Times New Roman"/>
                <w:kern w:val="0"/>
                <w:sz w:val="28"/>
                <w:szCs w:val="28"/>
              </w:rPr>
              <w:t xml:space="preserve">  </w:t>
            </w:r>
            <w:r w:rsidRPr="007C2A0C">
              <w:rPr>
                <w:rFonts w:ascii="標楷體" w:eastAsia="標楷體" w:hAnsi="標楷體" w:cs="新細明體"/>
                <w:kern w:val="0"/>
                <w:sz w:val="28"/>
                <w:szCs w:val="28"/>
              </w:rPr>
              <w:t>計</w:t>
            </w:r>
          </w:p>
        </w:tc>
        <w:tc>
          <w:tcPr>
            <w:tcW w:w="1440" w:type="dxa"/>
            <w:tcBorders>
              <w:top w:val="single" w:sz="4" w:space="0" w:color="00000A"/>
              <w:left w:val="double" w:sz="6"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91</w:t>
            </w:r>
          </w:p>
        </w:tc>
        <w:tc>
          <w:tcPr>
            <w:tcW w:w="109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1</w:t>
            </w:r>
            <w:r w:rsidRPr="007C2A0C">
              <w:rPr>
                <w:rFonts w:ascii="Times New Roman" w:eastAsia="新細明體" w:hAnsi="Times New Roman" w:cs="Times New Roman" w:hint="eastAsia"/>
                <w:bCs/>
                <w:kern w:val="0"/>
                <w:sz w:val="28"/>
                <w:szCs w:val="28"/>
              </w:rPr>
              <w:t>5</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4</w:t>
            </w:r>
            <w:r w:rsidRPr="007C2A0C">
              <w:rPr>
                <w:rFonts w:ascii="Times New Roman" w:eastAsia="新細明體" w:hAnsi="Times New Roman" w:cs="Times New Roman" w:hint="eastAsia"/>
                <w:bCs/>
                <w:kern w:val="0"/>
                <w:sz w:val="28"/>
                <w:szCs w:val="28"/>
              </w:rPr>
              <w:t>9</w:t>
            </w:r>
          </w:p>
        </w:tc>
        <w:tc>
          <w:tcPr>
            <w:tcW w:w="1134"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bCs/>
                <w:kern w:val="0"/>
                <w:sz w:val="28"/>
                <w:szCs w:val="28"/>
              </w:rPr>
              <w:t>2</w:t>
            </w:r>
            <w:r w:rsidRPr="007C2A0C">
              <w:rPr>
                <w:rFonts w:ascii="Times New Roman" w:eastAsia="新細明體" w:hAnsi="Times New Roman" w:cs="Times New Roman" w:hint="eastAsia"/>
                <w:bCs/>
                <w:kern w:val="0"/>
                <w:sz w:val="28"/>
                <w:szCs w:val="28"/>
              </w:rPr>
              <w:t>7</w:t>
            </w:r>
          </w:p>
        </w:tc>
        <w:tc>
          <w:tcPr>
            <w:tcW w:w="1137" w:type="dxa"/>
            <w:tcBorders>
              <w:top w:val="single" w:sz="4" w:space="0" w:color="00000A"/>
              <w:bottom w:val="single" w:sz="4" w:space="0" w:color="00000A"/>
              <w:right w:val="single" w:sz="4" w:space="0" w:color="00000A"/>
            </w:tcBorders>
            <w:shd w:val="clear" w:color="auto" w:fill="FFFFFF"/>
            <w:vAlign w:val="center"/>
          </w:tcPr>
          <w:p w:rsidR="00223FED" w:rsidRPr="007C2A0C" w:rsidRDefault="00223FED" w:rsidP="00223FED">
            <w:pPr>
              <w:widowControl/>
              <w:spacing w:line="240" w:lineRule="exact"/>
              <w:jc w:val="center"/>
              <w:rPr>
                <w:rFonts w:ascii="Times New Roman" w:eastAsia="新細明體" w:hAnsi="Times New Roman" w:cs="Times New Roman"/>
                <w:szCs w:val="24"/>
              </w:rPr>
            </w:pPr>
            <w:r w:rsidRPr="007C2A0C">
              <w:rPr>
                <w:rFonts w:ascii="Times New Roman" w:eastAsia="新細明體" w:hAnsi="Times New Roman" w:cs="Times New Roman" w:hint="eastAsia"/>
                <w:bCs/>
                <w:kern w:val="0"/>
                <w:sz w:val="28"/>
                <w:szCs w:val="28"/>
              </w:rPr>
              <w:t>91</w:t>
            </w:r>
          </w:p>
        </w:tc>
      </w:tr>
      <w:tr w:rsidR="007C2A0C" w:rsidRPr="007C2A0C" w:rsidTr="00134D6C">
        <w:trPr>
          <w:trHeight w:val="534"/>
        </w:trPr>
        <w:tc>
          <w:tcPr>
            <w:tcW w:w="9643" w:type="dxa"/>
            <w:gridSpan w:val="7"/>
            <w:tcBorders>
              <w:top w:val="single" w:sz="4" w:space="0" w:color="00000A"/>
            </w:tcBorders>
            <w:shd w:val="clear" w:color="auto" w:fill="FFFFFF"/>
            <w:vAlign w:val="center"/>
          </w:tcPr>
          <w:p w:rsidR="00223FED" w:rsidRPr="007C2A0C" w:rsidRDefault="00223FED" w:rsidP="00134D6C">
            <w:pPr>
              <w:widowControl/>
              <w:spacing w:line="280" w:lineRule="exact"/>
              <w:ind w:left="720" w:hanging="720"/>
              <w:rPr>
                <w:rFonts w:ascii="Times New Roman" w:eastAsia="新細明體" w:hAnsi="Times New Roman" w:cs="Times New Roman"/>
                <w:szCs w:val="24"/>
              </w:rPr>
            </w:pPr>
            <w:r w:rsidRPr="007C2A0C">
              <w:rPr>
                <w:rFonts w:ascii="標楷體" w:eastAsia="標楷體" w:hAnsi="標楷體" w:cs="Times New Roman"/>
                <w:bCs/>
                <w:kern w:val="0"/>
                <w:szCs w:val="24"/>
              </w:rPr>
              <w:t>備註：</w:t>
            </w:r>
          </w:p>
          <w:p w:rsidR="00223FED" w:rsidRPr="007C2A0C" w:rsidRDefault="00223FED" w:rsidP="00134D6C">
            <w:pPr>
              <w:widowControl/>
              <w:numPr>
                <w:ilvl w:val="0"/>
                <w:numId w:val="22"/>
              </w:numPr>
              <w:suppressAutoHyphens/>
              <w:spacing w:line="280" w:lineRule="exact"/>
              <w:rPr>
                <w:rFonts w:ascii="Times New Roman" w:eastAsia="新細明體" w:hAnsi="Times New Roman" w:cs="Times New Roman"/>
                <w:szCs w:val="24"/>
              </w:rPr>
            </w:pPr>
            <w:r w:rsidRPr="007C2A0C">
              <w:rPr>
                <w:rFonts w:ascii="標楷體" w:eastAsia="標楷體" w:hAnsi="標楷體" w:cs="Times New Roman"/>
                <w:bCs/>
                <w:kern w:val="0"/>
                <w:szCs w:val="24"/>
              </w:rPr>
              <w:t>歷屆農金獎營運卓越獎分組方式，以信用部上年度總收入(50%)、上年底存款總額(25%)及上年底淨值(25%)等3項加權計分後排序，依序均分為</w:t>
            </w:r>
            <w:r w:rsidRPr="007C2A0C">
              <w:rPr>
                <w:rFonts w:ascii="標楷體" w:eastAsia="標楷體" w:hAnsi="標楷體" w:cs="Times New Roman" w:hint="eastAsia"/>
                <w:bCs/>
                <w:kern w:val="0"/>
                <w:szCs w:val="24"/>
              </w:rPr>
              <w:t>5</w:t>
            </w:r>
            <w:r w:rsidRPr="007C2A0C">
              <w:rPr>
                <w:rFonts w:ascii="標楷體" w:eastAsia="標楷體" w:hAnsi="標楷體" w:cs="Times New Roman"/>
                <w:bCs/>
                <w:kern w:val="0"/>
                <w:szCs w:val="24"/>
              </w:rPr>
              <w:t>組。</w:t>
            </w:r>
          </w:p>
          <w:p w:rsidR="00223FED" w:rsidRPr="007C2A0C" w:rsidRDefault="00223FED" w:rsidP="00134D6C">
            <w:pPr>
              <w:widowControl/>
              <w:numPr>
                <w:ilvl w:val="0"/>
                <w:numId w:val="22"/>
              </w:numPr>
              <w:suppressAutoHyphens/>
              <w:spacing w:line="280" w:lineRule="exact"/>
              <w:rPr>
                <w:rFonts w:ascii="Times New Roman" w:eastAsia="新細明體" w:hAnsi="Times New Roman" w:cs="Times New Roman"/>
                <w:szCs w:val="24"/>
              </w:rPr>
            </w:pPr>
            <w:r w:rsidRPr="007C2A0C">
              <w:rPr>
                <w:rFonts w:ascii="標楷體" w:eastAsia="標楷體" w:hAnsi="標楷體" w:cs="Times New Roman"/>
                <w:bCs/>
                <w:kern w:val="0"/>
                <w:szCs w:val="24"/>
              </w:rPr>
              <w:t>營運卓越獎之分組，倘符合參選資格農漁會</w:t>
            </w:r>
            <w:r w:rsidRPr="007C2A0C">
              <w:rPr>
                <w:rFonts w:ascii="標楷體" w:eastAsia="標楷體" w:hAnsi="標楷體" w:cs="Times New Roman" w:hint="eastAsia"/>
                <w:bCs/>
                <w:kern w:val="0"/>
                <w:szCs w:val="24"/>
              </w:rPr>
              <w:t>未</w:t>
            </w:r>
            <w:r w:rsidRPr="007C2A0C">
              <w:rPr>
                <w:rFonts w:ascii="標楷體" w:eastAsia="標楷體" w:hAnsi="標楷體" w:cs="Times New Roman"/>
                <w:bCs/>
                <w:kern w:val="0"/>
                <w:szCs w:val="24"/>
              </w:rPr>
              <w:t>逾60家者，</w:t>
            </w:r>
            <w:r w:rsidRPr="007C2A0C">
              <w:rPr>
                <w:rFonts w:ascii="標楷體" w:eastAsia="標楷體" w:hAnsi="標楷體" w:cs="Times New Roman" w:hint="eastAsia"/>
                <w:bCs/>
                <w:kern w:val="0"/>
                <w:szCs w:val="24"/>
              </w:rPr>
              <w:t>則</w:t>
            </w:r>
            <w:proofErr w:type="gramStart"/>
            <w:r w:rsidRPr="007C2A0C">
              <w:rPr>
                <w:rFonts w:ascii="標楷體" w:eastAsia="標楷體" w:hAnsi="標楷體" w:cs="Times New Roman" w:hint="eastAsia"/>
                <w:bCs/>
                <w:kern w:val="0"/>
                <w:szCs w:val="24"/>
              </w:rPr>
              <w:t>刪除戊組</w:t>
            </w:r>
            <w:proofErr w:type="gramEnd"/>
            <w:r w:rsidRPr="007C2A0C">
              <w:rPr>
                <w:rFonts w:ascii="標楷體" w:eastAsia="標楷體" w:hAnsi="標楷體" w:cs="Times New Roman"/>
                <w:bCs/>
                <w:kern w:val="0"/>
                <w:szCs w:val="24"/>
              </w:rPr>
              <w:t>。</w:t>
            </w:r>
          </w:p>
          <w:p w:rsidR="00223FED" w:rsidRPr="007C2A0C" w:rsidRDefault="00223FED" w:rsidP="00134D6C">
            <w:pPr>
              <w:widowControl/>
              <w:spacing w:line="280" w:lineRule="exact"/>
              <w:rPr>
                <w:rFonts w:ascii="標楷體" w:eastAsia="標楷體" w:hAnsi="標楷體" w:cs="Times New Roman"/>
                <w:bCs/>
                <w:kern w:val="0"/>
                <w:szCs w:val="24"/>
              </w:rPr>
            </w:pPr>
          </w:p>
        </w:tc>
      </w:tr>
    </w:tbl>
    <w:p w:rsidR="0022538D" w:rsidRPr="007C2A0C" w:rsidRDefault="0022538D" w:rsidP="005C2C3B">
      <w:pPr>
        <w:spacing w:line="500" w:lineRule="exact"/>
        <w:rPr>
          <w:rFonts w:ascii="標楷體" w:eastAsia="標楷體" w:hAnsi="標楷體" w:cs="Times New Roman"/>
          <w:b/>
          <w:szCs w:val="24"/>
        </w:rPr>
      </w:pPr>
    </w:p>
    <w:sectPr w:rsidR="0022538D" w:rsidRPr="007C2A0C" w:rsidSect="007376A7">
      <w:footerReference w:type="even" r:id="rId8"/>
      <w:footerReference w:type="default" r:id="rId9"/>
      <w:footnotePr>
        <w:numRestart w:val="eachSect"/>
      </w:footnotePr>
      <w:pgSz w:w="11906" w:h="16838"/>
      <w:pgMar w:top="851" w:right="1247" w:bottom="851" w:left="1247"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605" w:rsidRDefault="00334605" w:rsidP="0022538D">
      <w:r>
        <w:separator/>
      </w:r>
    </w:p>
  </w:endnote>
  <w:endnote w:type="continuationSeparator" w:id="0">
    <w:p w:rsidR="00334605" w:rsidRDefault="00334605" w:rsidP="002253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52" w:rsidRDefault="0051039C" w:rsidP="00092523">
    <w:pPr>
      <w:pStyle w:val="a6"/>
      <w:framePr w:wrap="around" w:vAnchor="text" w:hAnchor="margin" w:xAlign="center" w:y="1"/>
      <w:rPr>
        <w:rStyle w:val="af1"/>
      </w:rPr>
    </w:pPr>
    <w:r>
      <w:rPr>
        <w:rStyle w:val="af1"/>
      </w:rPr>
      <w:fldChar w:fldCharType="begin"/>
    </w:r>
    <w:r w:rsidR="005B5C52">
      <w:rPr>
        <w:rStyle w:val="af1"/>
      </w:rPr>
      <w:instrText xml:space="preserve">PAGE  </w:instrText>
    </w:r>
    <w:r>
      <w:rPr>
        <w:rStyle w:val="af1"/>
      </w:rPr>
      <w:fldChar w:fldCharType="end"/>
    </w:r>
  </w:p>
  <w:p w:rsidR="005B5C52" w:rsidRDefault="005B5C5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C52" w:rsidRDefault="0051039C" w:rsidP="00092523">
    <w:pPr>
      <w:pStyle w:val="a6"/>
      <w:framePr w:wrap="around" w:vAnchor="text" w:hAnchor="margin" w:xAlign="center" w:y="1"/>
      <w:rPr>
        <w:rStyle w:val="af1"/>
      </w:rPr>
    </w:pPr>
    <w:r>
      <w:rPr>
        <w:rStyle w:val="af1"/>
      </w:rPr>
      <w:fldChar w:fldCharType="begin"/>
    </w:r>
    <w:r w:rsidR="005B5C52">
      <w:rPr>
        <w:rStyle w:val="af1"/>
      </w:rPr>
      <w:instrText xml:space="preserve">PAGE  </w:instrText>
    </w:r>
    <w:r>
      <w:rPr>
        <w:rStyle w:val="af1"/>
      </w:rPr>
      <w:fldChar w:fldCharType="separate"/>
    </w:r>
    <w:r w:rsidR="00E97657">
      <w:rPr>
        <w:rStyle w:val="af1"/>
        <w:noProof/>
      </w:rPr>
      <w:t>1</w:t>
    </w:r>
    <w:r>
      <w:rPr>
        <w:rStyle w:val="af1"/>
      </w:rPr>
      <w:fldChar w:fldCharType="end"/>
    </w:r>
  </w:p>
  <w:p w:rsidR="005B5C52" w:rsidRDefault="0051039C" w:rsidP="00092523">
    <w:pPr>
      <w:ind w:right="260"/>
    </w:pPr>
    <w:r>
      <w:rPr>
        <w:noProof/>
      </w:rPr>
      <w:pict>
        <v:shapetype id="_x0000_t202" coordsize="21600,21600" o:spt="202" path="m,l,21600r21600,l21600,xe">
          <v:stroke joinstyle="miter"/>
          <v:path gradientshapeok="t" o:connecttype="rect"/>
        </v:shapetype>
        <v:shape id="文字方塊 1" o:spid="_x0000_s4097" type="#_x0000_t202" style="position:absolute;margin-left:541.7pt;margin-top:782.95pt;width:29.75pt;height:42.1pt;z-index:25165926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" stroked="f" strokeweight=".5pt">
          <v:textbox style="mso-fit-shape-to-text:t" inset="0,,0">
            <w:txbxContent>
              <w:p w:rsidR="005B5C52" w:rsidRPr="00403C86" w:rsidRDefault="005B5C52" w:rsidP="00092523">
                <w:pPr>
                  <w:rPr>
                    <w:szCs w:val="26"/>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605" w:rsidRDefault="00334605" w:rsidP="0022538D">
      <w:r>
        <w:separator/>
      </w:r>
    </w:p>
  </w:footnote>
  <w:footnote w:type="continuationSeparator" w:id="0">
    <w:p w:rsidR="00334605" w:rsidRDefault="00334605" w:rsidP="002253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Num5"/>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nsid w:val="00000008"/>
    <w:multiLevelType w:val="multilevel"/>
    <w:tmpl w:val="00000008"/>
    <w:name w:val="WWNum8"/>
    <w:lvl w:ilvl="0">
      <w:start w:val="1"/>
      <w:numFmt w:val="decimal"/>
      <w:lvlText w:val="(%1)"/>
      <w:lvlJc w:val="left"/>
      <w:pPr>
        <w:tabs>
          <w:tab w:val="num" w:pos="0"/>
        </w:tabs>
        <w:ind w:left="510" w:hanging="390"/>
      </w:pPr>
    </w:lvl>
    <w:lvl w:ilvl="1">
      <w:start w:val="1"/>
      <w:numFmt w:val="ideographTraditional"/>
      <w:lvlText w:val="%2、"/>
      <w:lvlJc w:val="left"/>
      <w:pPr>
        <w:tabs>
          <w:tab w:val="num" w:pos="0"/>
        </w:tabs>
        <w:ind w:left="1080" w:hanging="480"/>
      </w:pPr>
    </w:lvl>
    <w:lvl w:ilvl="2">
      <w:start w:val="1"/>
      <w:numFmt w:val="lowerRoman"/>
      <w:lvlText w:val="%3."/>
      <w:lvlJc w:val="right"/>
      <w:pPr>
        <w:tabs>
          <w:tab w:val="num" w:pos="0"/>
        </w:tabs>
        <w:ind w:left="1560" w:hanging="480"/>
      </w:pPr>
    </w:lvl>
    <w:lvl w:ilvl="3">
      <w:start w:val="1"/>
      <w:numFmt w:val="decimal"/>
      <w:lvlText w:val="%4."/>
      <w:lvlJc w:val="left"/>
      <w:pPr>
        <w:tabs>
          <w:tab w:val="num" w:pos="0"/>
        </w:tabs>
        <w:ind w:left="2040" w:hanging="480"/>
      </w:pPr>
    </w:lvl>
    <w:lvl w:ilvl="4">
      <w:start w:val="1"/>
      <w:numFmt w:val="ideographTraditional"/>
      <w:lvlText w:val="%5、"/>
      <w:lvlJc w:val="left"/>
      <w:pPr>
        <w:tabs>
          <w:tab w:val="num" w:pos="0"/>
        </w:tabs>
        <w:ind w:left="2520" w:hanging="480"/>
      </w:pPr>
    </w:lvl>
    <w:lvl w:ilvl="5">
      <w:start w:val="1"/>
      <w:numFmt w:val="lowerRoman"/>
      <w:lvlText w:val="%6."/>
      <w:lvlJc w:val="right"/>
      <w:pPr>
        <w:tabs>
          <w:tab w:val="num" w:pos="0"/>
        </w:tabs>
        <w:ind w:left="3000" w:hanging="480"/>
      </w:pPr>
    </w:lvl>
    <w:lvl w:ilvl="6">
      <w:start w:val="1"/>
      <w:numFmt w:val="decimal"/>
      <w:lvlText w:val="%7."/>
      <w:lvlJc w:val="left"/>
      <w:pPr>
        <w:tabs>
          <w:tab w:val="num" w:pos="0"/>
        </w:tabs>
        <w:ind w:left="3480" w:hanging="480"/>
      </w:pPr>
    </w:lvl>
    <w:lvl w:ilvl="7">
      <w:start w:val="1"/>
      <w:numFmt w:val="ideographTraditional"/>
      <w:lvlText w:val="%8、"/>
      <w:lvlJc w:val="left"/>
      <w:pPr>
        <w:tabs>
          <w:tab w:val="num" w:pos="0"/>
        </w:tabs>
        <w:ind w:left="3960" w:hanging="480"/>
      </w:pPr>
    </w:lvl>
    <w:lvl w:ilvl="8">
      <w:start w:val="1"/>
      <w:numFmt w:val="lowerRoman"/>
      <w:lvlText w:val="%9."/>
      <w:lvlJc w:val="right"/>
      <w:pPr>
        <w:tabs>
          <w:tab w:val="num" w:pos="0"/>
        </w:tabs>
        <w:ind w:left="4440" w:hanging="480"/>
      </w:pPr>
    </w:lvl>
  </w:abstractNum>
  <w:abstractNum w:abstractNumId="2">
    <w:nsid w:val="02C86567"/>
    <w:multiLevelType w:val="hybridMultilevel"/>
    <w:tmpl w:val="4C2E0E4C"/>
    <w:lvl w:ilvl="0" w:tplc="BBEE0ADE">
      <w:start w:val="1"/>
      <w:numFmt w:val="decimal"/>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nsid w:val="04804C71"/>
    <w:multiLevelType w:val="hybridMultilevel"/>
    <w:tmpl w:val="6DA4B722"/>
    <w:lvl w:ilvl="0" w:tplc="2A86A0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8F0FCB"/>
    <w:multiLevelType w:val="hybridMultilevel"/>
    <w:tmpl w:val="58A657C2"/>
    <w:lvl w:ilvl="0" w:tplc="33C68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C374C93"/>
    <w:multiLevelType w:val="hybridMultilevel"/>
    <w:tmpl w:val="9A6A6C2A"/>
    <w:lvl w:ilvl="0" w:tplc="E6DADCAE">
      <w:start w:val="1"/>
      <w:numFmt w:val="decimal"/>
      <w:lvlText w:val="(%1)"/>
      <w:lvlJc w:val="left"/>
      <w:pPr>
        <w:ind w:left="540" w:hanging="360"/>
      </w:pPr>
      <w:rPr>
        <w:rFonts w:hint="default"/>
        <w:u w:val="none"/>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6">
    <w:nsid w:val="131A6E9B"/>
    <w:multiLevelType w:val="hybridMultilevel"/>
    <w:tmpl w:val="E64EC806"/>
    <w:lvl w:ilvl="0" w:tplc="9F3EAA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AA12B0"/>
    <w:multiLevelType w:val="hybridMultilevel"/>
    <w:tmpl w:val="05C83CD2"/>
    <w:lvl w:ilvl="0" w:tplc="D46CA93E">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059396B"/>
    <w:multiLevelType w:val="hybridMultilevel"/>
    <w:tmpl w:val="E7AC38A2"/>
    <w:lvl w:ilvl="0" w:tplc="4CA24EB4">
      <w:start w:val="1"/>
      <w:numFmt w:val="taiwaneseCountingThousand"/>
      <w:lvlText w:val="(%1)"/>
      <w:lvlJc w:val="left"/>
      <w:pPr>
        <w:ind w:left="1442" w:hanging="876"/>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nsid w:val="24994BA4"/>
    <w:multiLevelType w:val="multilevel"/>
    <w:tmpl w:val="00000005"/>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
    <w:nsid w:val="26490163"/>
    <w:multiLevelType w:val="hybridMultilevel"/>
    <w:tmpl w:val="9CB2C238"/>
    <w:lvl w:ilvl="0" w:tplc="4FFE1F34">
      <w:start w:val="1"/>
      <w:numFmt w:val="decimal"/>
      <w:lvlText w:val="(%1)"/>
      <w:lvlJc w:val="left"/>
      <w:pPr>
        <w:ind w:left="540" w:hanging="360"/>
      </w:pPr>
      <w:rPr>
        <w:rFonts w:hint="default"/>
        <w:u w:val="none"/>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
    <w:nsid w:val="270F2668"/>
    <w:multiLevelType w:val="hybridMultilevel"/>
    <w:tmpl w:val="33DABD64"/>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nsid w:val="294E4412"/>
    <w:multiLevelType w:val="hybridMultilevel"/>
    <w:tmpl w:val="1F28A436"/>
    <w:lvl w:ilvl="0" w:tplc="17E8715A">
      <w:start w:val="1"/>
      <w:numFmt w:val="decimal"/>
      <w:lvlText w:val="(%1)"/>
      <w:lvlJc w:val="left"/>
      <w:pPr>
        <w:ind w:left="540" w:hanging="360"/>
      </w:pPr>
      <w:rPr>
        <w:rFonts w:hint="default"/>
        <w:u w:val="none"/>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3">
    <w:nsid w:val="2EEC49DB"/>
    <w:multiLevelType w:val="hybridMultilevel"/>
    <w:tmpl w:val="8D1CD732"/>
    <w:lvl w:ilvl="0" w:tplc="87AA2A28">
      <w:start w:val="1"/>
      <w:numFmt w:val="lowerRoman"/>
      <w:suff w:val="nothing"/>
      <w:lvlText w:val="%1."/>
      <w:lvlJc w:val="right"/>
      <w:pPr>
        <w:ind w:left="984" w:hanging="480"/>
      </w:pPr>
      <w:rPr>
        <w:rFonts w:hint="eastAsia"/>
      </w:rPr>
    </w:lvl>
    <w:lvl w:ilvl="1" w:tplc="04090019" w:tentative="1">
      <w:start w:val="1"/>
      <w:numFmt w:val="ideographTraditional"/>
      <w:lvlText w:val="%2、"/>
      <w:lvlJc w:val="left"/>
      <w:pPr>
        <w:ind w:left="1188" w:hanging="480"/>
      </w:pPr>
    </w:lvl>
    <w:lvl w:ilvl="2" w:tplc="0409001B" w:tentative="1">
      <w:start w:val="1"/>
      <w:numFmt w:val="lowerRoman"/>
      <w:lvlText w:val="%3."/>
      <w:lvlJc w:val="right"/>
      <w:pPr>
        <w:ind w:left="1668" w:hanging="480"/>
      </w:pPr>
    </w:lvl>
    <w:lvl w:ilvl="3" w:tplc="0409000F" w:tentative="1">
      <w:start w:val="1"/>
      <w:numFmt w:val="decimal"/>
      <w:lvlText w:val="%4."/>
      <w:lvlJc w:val="left"/>
      <w:pPr>
        <w:ind w:left="2148" w:hanging="480"/>
      </w:pPr>
    </w:lvl>
    <w:lvl w:ilvl="4" w:tplc="04090019" w:tentative="1">
      <w:start w:val="1"/>
      <w:numFmt w:val="ideographTraditional"/>
      <w:lvlText w:val="%5、"/>
      <w:lvlJc w:val="left"/>
      <w:pPr>
        <w:ind w:left="2628" w:hanging="480"/>
      </w:pPr>
    </w:lvl>
    <w:lvl w:ilvl="5" w:tplc="0409001B" w:tentative="1">
      <w:start w:val="1"/>
      <w:numFmt w:val="lowerRoman"/>
      <w:lvlText w:val="%6."/>
      <w:lvlJc w:val="right"/>
      <w:pPr>
        <w:ind w:left="3108" w:hanging="480"/>
      </w:pPr>
    </w:lvl>
    <w:lvl w:ilvl="6" w:tplc="0409000F" w:tentative="1">
      <w:start w:val="1"/>
      <w:numFmt w:val="decimal"/>
      <w:lvlText w:val="%7."/>
      <w:lvlJc w:val="left"/>
      <w:pPr>
        <w:ind w:left="3588" w:hanging="480"/>
      </w:pPr>
    </w:lvl>
    <w:lvl w:ilvl="7" w:tplc="04090019" w:tentative="1">
      <w:start w:val="1"/>
      <w:numFmt w:val="ideographTraditional"/>
      <w:lvlText w:val="%8、"/>
      <w:lvlJc w:val="left"/>
      <w:pPr>
        <w:ind w:left="4068" w:hanging="480"/>
      </w:pPr>
    </w:lvl>
    <w:lvl w:ilvl="8" w:tplc="0409001B" w:tentative="1">
      <w:start w:val="1"/>
      <w:numFmt w:val="lowerRoman"/>
      <w:lvlText w:val="%9."/>
      <w:lvlJc w:val="right"/>
      <w:pPr>
        <w:ind w:left="4548" w:hanging="480"/>
      </w:pPr>
    </w:lvl>
  </w:abstractNum>
  <w:abstractNum w:abstractNumId="14">
    <w:nsid w:val="342D5EE0"/>
    <w:multiLevelType w:val="hybridMultilevel"/>
    <w:tmpl w:val="76D06770"/>
    <w:lvl w:ilvl="0" w:tplc="E1F8990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13D76B2"/>
    <w:multiLevelType w:val="hybridMultilevel"/>
    <w:tmpl w:val="1F28A436"/>
    <w:lvl w:ilvl="0" w:tplc="17E8715A">
      <w:start w:val="1"/>
      <w:numFmt w:val="decimal"/>
      <w:lvlText w:val="(%1)"/>
      <w:lvlJc w:val="left"/>
      <w:pPr>
        <w:ind w:left="540" w:hanging="360"/>
      </w:pPr>
      <w:rPr>
        <w:rFonts w:hint="default"/>
        <w:u w:val="none"/>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6">
    <w:nsid w:val="419E7F1E"/>
    <w:multiLevelType w:val="hybridMultilevel"/>
    <w:tmpl w:val="496AC95A"/>
    <w:lvl w:ilvl="0" w:tplc="B02AB3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856549E"/>
    <w:multiLevelType w:val="hybridMultilevel"/>
    <w:tmpl w:val="6F6C0DAE"/>
    <w:lvl w:ilvl="0" w:tplc="028E4C60">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8">
    <w:nsid w:val="56042E46"/>
    <w:multiLevelType w:val="hybridMultilevel"/>
    <w:tmpl w:val="68F4F28E"/>
    <w:lvl w:ilvl="0" w:tplc="DF7AF1D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593D3F12"/>
    <w:multiLevelType w:val="hybridMultilevel"/>
    <w:tmpl w:val="E8DAA692"/>
    <w:lvl w:ilvl="0" w:tplc="FC6AF524">
      <w:start w:val="1"/>
      <w:numFmt w:val="decimal"/>
      <w:lvlText w:val="(%1)"/>
      <w:lvlJc w:val="left"/>
      <w:pPr>
        <w:ind w:left="624" w:hanging="444"/>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0">
    <w:nsid w:val="650B1D38"/>
    <w:multiLevelType w:val="hybridMultilevel"/>
    <w:tmpl w:val="8CCA98E2"/>
    <w:lvl w:ilvl="0" w:tplc="2B248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9C21742"/>
    <w:multiLevelType w:val="hybridMultilevel"/>
    <w:tmpl w:val="FFA4DA36"/>
    <w:lvl w:ilvl="0" w:tplc="1DCEBC50">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0B4382"/>
    <w:multiLevelType w:val="hybridMultilevel"/>
    <w:tmpl w:val="6F6C0DAE"/>
    <w:lvl w:ilvl="0" w:tplc="028E4C60">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3">
    <w:nsid w:val="6DCC04EE"/>
    <w:multiLevelType w:val="hybridMultilevel"/>
    <w:tmpl w:val="0C825228"/>
    <w:lvl w:ilvl="0" w:tplc="2AC63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4D856DE"/>
    <w:multiLevelType w:val="hybridMultilevel"/>
    <w:tmpl w:val="2098B27A"/>
    <w:lvl w:ilvl="0" w:tplc="567671B8">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5">
    <w:nsid w:val="77AE3359"/>
    <w:multiLevelType w:val="hybridMultilevel"/>
    <w:tmpl w:val="98BE1D2E"/>
    <w:lvl w:ilvl="0" w:tplc="74208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8191898"/>
    <w:multiLevelType w:val="hybridMultilevel"/>
    <w:tmpl w:val="F02A1B6C"/>
    <w:lvl w:ilvl="0" w:tplc="F1CA6AA6">
      <w:start w:val="1"/>
      <w:numFmt w:val="decimal"/>
      <w:lvlText w:val="%1."/>
      <w:lvlJc w:val="left"/>
      <w:pPr>
        <w:ind w:left="1848" w:hanging="43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7">
    <w:nsid w:val="79033AB0"/>
    <w:multiLevelType w:val="hybridMultilevel"/>
    <w:tmpl w:val="467434B0"/>
    <w:lvl w:ilvl="0" w:tplc="B86EDA02">
      <w:start w:val="1"/>
      <w:numFmt w:val="decimal"/>
      <w:lvlText w:val="(%1)"/>
      <w:lvlJc w:val="left"/>
      <w:pPr>
        <w:ind w:left="540" w:hanging="360"/>
      </w:pPr>
      <w:rPr>
        <w:rFonts w:hint="default"/>
        <w:u w:val="none"/>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8">
    <w:nsid w:val="7E85002C"/>
    <w:multiLevelType w:val="hybridMultilevel"/>
    <w:tmpl w:val="30407E38"/>
    <w:lvl w:ilvl="0" w:tplc="5A4686F0">
      <w:start w:val="1"/>
      <w:numFmt w:val="lowerRoman"/>
      <w:suff w:val="nothing"/>
      <w:lvlText w:val="%1."/>
      <w:lvlJc w:val="right"/>
      <w:pPr>
        <w:ind w:left="984" w:hanging="480"/>
      </w:pPr>
      <w:rPr>
        <w:rFonts w:hint="eastAsia"/>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num w:numId="1">
    <w:abstractNumId w:val="18"/>
  </w:num>
  <w:num w:numId="2">
    <w:abstractNumId w:val="10"/>
  </w:num>
  <w:num w:numId="3">
    <w:abstractNumId w:val="7"/>
  </w:num>
  <w:num w:numId="4">
    <w:abstractNumId w:val="5"/>
  </w:num>
  <w:num w:numId="5">
    <w:abstractNumId w:val="15"/>
  </w:num>
  <w:num w:numId="6">
    <w:abstractNumId w:val="22"/>
  </w:num>
  <w:num w:numId="7">
    <w:abstractNumId w:val="4"/>
  </w:num>
  <w:num w:numId="8">
    <w:abstractNumId w:val="17"/>
  </w:num>
  <w:num w:numId="9">
    <w:abstractNumId w:val="24"/>
  </w:num>
  <w:num w:numId="10">
    <w:abstractNumId w:val="27"/>
  </w:num>
  <w:num w:numId="11">
    <w:abstractNumId w:val="2"/>
  </w:num>
  <w:num w:numId="12">
    <w:abstractNumId w:val="6"/>
  </w:num>
  <w:num w:numId="13">
    <w:abstractNumId w:val="26"/>
  </w:num>
  <w:num w:numId="14">
    <w:abstractNumId w:val="25"/>
  </w:num>
  <w:num w:numId="15">
    <w:abstractNumId w:val="23"/>
  </w:num>
  <w:num w:numId="16">
    <w:abstractNumId w:val="14"/>
  </w:num>
  <w:num w:numId="17">
    <w:abstractNumId w:val="16"/>
  </w:num>
  <w:num w:numId="18">
    <w:abstractNumId w:val="20"/>
  </w:num>
  <w:num w:numId="19">
    <w:abstractNumId w:val="12"/>
  </w:num>
  <w:num w:numId="20">
    <w:abstractNumId w:val="11"/>
  </w:num>
  <w:num w:numId="21">
    <w:abstractNumId w:val="8"/>
  </w:num>
  <w:num w:numId="22">
    <w:abstractNumId w:val="0"/>
  </w:num>
  <w:num w:numId="23">
    <w:abstractNumId w:val="3"/>
  </w:num>
  <w:num w:numId="24">
    <w:abstractNumId w:val="21"/>
  </w:num>
  <w:num w:numId="25">
    <w:abstractNumId w:val="19"/>
  </w:num>
  <w:num w:numId="26">
    <w:abstractNumId w:val="1"/>
  </w:num>
  <w:num w:numId="27">
    <w:abstractNumId w:val="28"/>
  </w:num>
  <w:num w:numId="28">
    <w:abstractNumId w:val="13"/>
  </w:num>
  <w:num w:numId="2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9218"/>
    <o:shapelayout v:ext="edit">
      <o:idmap v:ext="edit" data="4"/>
    </o:shapelayout>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2538D"/>
    <w:rsid w:val="00010F42"/>
    <w:rsid w:val="00026E2E"/>
    <w:rsid w:val="00027DF2"/>
    <w:rsid w:val="000444C9"/>
    <w:rsid w:val="00065DF8"/>
    <w:rsid w:val="00082026"/>
    <w:rsid w:val="00092523"/>
    <w:rsid w:val="00092A1C"/>
    <w:rsid w:val="0009662B"/>
    <w:rsid w:val="000979C6"/>
    <w:rsid w:val="000B36A4"/>
    <w:rsid w:val="000D5ED2"/>
    <w:rsid w:val="000D7198"/>
    <w:rsid w:val="000F5581"/>
    <w:rsid w:val="0011226D"/>
    <w:rsid w:val="00134D6C"/>
    <w:rsid w:val="00145368"/>
    <w:rsid w:val="00147070"/>
    <w:rsid w:val="00152F7E"/>
    <w:rsid w:val="00155B31"/>
    <w:rsid w:val="001630D4"/>
    <w:rsid w:val="001C0FA4"/>
    <w:rsid w:val="001C32C3"/>
    <w:rsid w:val="001E724E"/>
    <w:rsid w:val="00222BD4"/>
    <w:rsid w:val="00223FED"/>
    <w:rsid w:val="0022538D"/>
    <w:rsid w:val="00227B8B"/>
    <w:rsid w:val="00250C33"/>
    <w:rsid w:val="00257A78"/>
    <w:rsid w:val="002928FC"/>
    <w:rsid w:val="002A1600"/>
    <w:rsid w:val="003040F5"/>
    <w:rsid w:val="00334605"/>
    <w:rsid w:val="00347D75"/>
    <w:rsid w:val="003503C3"/>
    <w:rsid w:val="00357189"/>
    <w:rsid w:val="00375A31"/>
    <w:rsid w:val="00397EFA"/>
    <w:rsid w:val="003A05A6"/>
    <w:rsid w:val="003A47F3"/>
    <w:rsid w:val="003A5145"/>
    <w:rsid w:val="003B0372"/>
    <w:rsid w:val="003B2DCB"/>
    <w:rsid w:val="003F6BF6"/>
    <w:rsid w:val="00411295"/>
    <w:rsid w:val="004227B8"/>
    <w:rsid w:val="00430407"/>
    <w:rsid w:val="00430A0D"/>
    <w:rsid w:val="00430C2A"/>
    <w:rsid w:val="00437165"/>
    <w:rsid w:val="004553BC"/>
    <w:rsid w:val="00465E64"/>
    <w:rsid w:val="004728A9"/>
    <w:rsid w:val="004732A1"/>
    <w:rsid w:val="004C50D8"/>
    <w:rsid w:val="004C675C"/>
    <w:rsid w:val="004D3583"/>
    <w:rsid w:val="004D65BF"/>
    <w:rsid w:val="004E21F3"/>
    <w:rsid w:val="004F31D0"/>
    <w:rsid w:val="004F6339"/>
    <w:rsid w:val="00500064"/>
    <w:rsid w:val="00506176"/>
    <w:rsid w:val="00506A87"/>
    <w:rsid w:val="0051039C"/>
    <w:rsid w:val="005119B6"/>
    <w:rsid w:val="00514403"/>
    <w:rsid w:val="00520724"/>
    <w:rsid w:val="00522C1E"/>
    <w:rsid w:val="00533AD6"/>
    <w:rsid w:val="0054493A"/>
    <w:rsid w:val="005629AE"/>
    <w:rsid w:val="00564970"/>
    <w:rsid w:val="00577A3E"/>
    <w:rsid w:val="00590E62"/>
    <w:rsid w:val="00594DAD"/>
    <w:rsid w:val="005B1564"/>
    <w:rsid w:val="005B4518"/>
    <w:rsid w:val="005B5C52"/>
    <w:rsid w:val="005C2C3B"/>
    <w:rsid w:val="005D410C"/>
    <w:rsid w:val="0062715E"/>
    <w:rsid w:val="006417BD"/>
    <w:rsid w:val="006543AF"/>
    <w:rsid w:val="00655280"/>
    <w:rsid w:val="0067573B"/>
    <w:rsid w:val="006A1406"/>
    <w:rsid w:val="006A383A"/>
    <w:rsid w:val="006A7780"/>
    <w:rsid w:val="006D2F4C"/>
    <w:rsid w:val="007135D8"/>
    <w:rsid w:val="007203BF"/>
    <w:rsid w:val="007272D7"/>
    <w:rsid w:val="007376A7"/>
    <w:rsid w:val="007515A1"/>
    <w:rsid w:val="00752A75"/>
    <w:rsid w:val="007530F6"/>
    <w:rsid w:val="007541E7"/>
    <w:rsid w:val="0076165F"/>
    <w:rsid w:val="00763B5F"/>
    <w:rsid w:val="00774660"/>
    <w:rsid w:val="0079018E"/>
    <w:rsid w:val="007C2A0C"/>
    <w:rsid w:val="007C48E5"/>
    <w:rsid w:val="007F0197"/>
    <w:rsid w:val="00821A54"/>
    <w:rsid w:val="00831250"/>
    <w:rsid w:val="00862138"/>
    <w:rsid w:val="00874BE1"/>
    <w:rsid w:val="008A0D02"/>
    <w:rsid w:val="008E1061"/>
    <w:rsid w:val="008E3C13"/>
    <w:rsid w:val="008E4EA4"/>
    <w:rsid w:val="009103E6"/>
    <w:rsid w:val="009136A6"/>
    <w:rsid w:val="00922761"/>
    <w:rsid w:val="0092653E"/>
    <w:rsid w:val="00932B0C"/>
    <w:rsid w:val="009424C5"/>
    <w:rsid w:val="00961D7B"/>
    <w:rsid w:val="00965B5F"/>
    <w:rsid w:val="00977A99"/>
    <w:rsid w:val="009813CE"/>
    <w:rsid w:val="00982A6A"/>
    <w:rsid w:val="009A46F8"/>
    <w:rsid w:val="009D000E"/>
    <w:rsid w:val="009D0524"/>
    <w:rsid w:val="00A0484C"/>
    <w:rsid w:val="00A20ECE"/>
    <w:rsid w:val="00A654C4"/>
    <w:rsid w:val="00AA1F18"/>
    <w:rsid w:val="00AA1FBE"/>
    <w:rsid w:val="00AA2A0E"/>
    <w:rsid w:val="00AB1CAC"/>
    <w:rsid w:val="00AF24A0"/>
    <w:rsid w:val="00B200D5"/>
    <w:rsid w:val="00B33093"/>
    <w:rsid w:val="00B437F5"/>
    <w:rsid w:val="00B53467"/>
    <w:rsid w:val="00B6280A"/>
    <w:rsid w:val="00B80B6F"/>
    <w:rsid w:val="00B81A7E"/>
    <w:rsid w:val="00B8515A"/>
    <w:rsid w:val="00BC34F9"/>
    <w:rsid w:val="00BC7DED"/>
    <w:rsid w:val="00BF36D5"/>
    <w:rsid w:val="00BF5325"/>
    <w:rsid w:val="00C074E9"/>
    <w:rsid w:val="00C12096"/>
    <w:rsid w:val="00C133AF"/>
    <w:rsid w:val="00C26897"/>
    <w:rsid w:val="00C2701D"/>
    <w:rsid w:val="00C278D5"/>
    <w:rsid w:val="00C44EFC"/>
    <w:rsid w:val="00C928B0"/>
    <w:rsid w:val="00CA4E86"/>
    <w:rsid w:val="00CC1C95"/>
    <w:rsid w:val="00CC55CD"/>
    <w:rsid w:val="00CD49CD"/>
    <w:rsid w:val="00CE4E23"/>
    <w:rsid w:val="00CE6AA2"/>
    <w:rsid w:val="00D02E22"/>
    <w:rsid w:val="00D044D0"/>
    <w:rsid w:val="00D41C97"/>
    <w:rsid w:val="00D46B84"/>
    <w:rsid w:val="00D541A8"/>
    <w:rsid w:val="00D638B8"/>
    <w:rsid w:val="00D66794"/>
    <w:rsid w:val="00D83306"/>
    <w:rsid w:val="00D95D2E"/>
    <w:rsid w:val="00DA221A"/>
    <w:rsid w:val="00DA7C6F"/>
    <w:rsid w:val="00DB1C1B"/>
    <w:rsid w:val="00DC1998"/>
    <w:rsid w:val="00DC3DB4"/>
    <w:rsid w:val="00DC5D0D"/>
    <w:rsid w:val="00DE35A5"/>
    <w:rsid w:val="00DF172C"/>
    <w:rsid w:val="00E079E8"/>
    <w:rsid w:val="00E122A0"/>
    <w:rsid w:val="00E25707"/>
    <w:rsid w:val="00E34FB7"/>
    <w:rsid w:val="00E502BE"/>
    <w:rsid w:val="00E73CD3"/>
    <w:rsid w:val="00E773E1"/>
    <w:rsid w:val="00E8127A"/>
    <w:rsid w:val="00E84311"/>
    <w:rsid w:val="00E8545D"/>
    <w:rsid w:val="00E93EA9"/>
    <w:rsid w:val="00E97657"/>
    <w:rsid w:val="00EB03A1"/>
    <w:rsid w:val="00EB4A36"/>
    <w:rsid w:val="00EB5D8D"/>
    <w:rsid w:val="00EB7780"/>
    <w:rsid w:val="00ED292C"/>
    <w:rsid w:val="00ED75B8"/>
    <w:rsid w:val="00EE312D"/>
    <w:rsid w:val="00EF1381"/>
    <w:rsid w:val="00EF5BDD"/>
    <w:rsid w:val="00F1298F"/>
    <w:rsid w:val="00F1591A"/>
    <w:rsid w:val="00F421E9"/>
    <w:rsid w:val="00F50557"/>
    <w:rsid w:val="00F54AA4"/>
    <w:rsid w:val="00F70A9B"/>
    <w:rsid w:val="00F75E70"/>
    <w:rsid w:val="00F77095"/>
    <w:rsid w:val="00F973B0"/>
    <w:rsid w:val="00FC77A7"/>
    <w:rsid w:val="00FE38F0"/>
    <w:rsid w:val="00FF14C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36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無清單1"/>
    <w:next w:val="a2"/>
    <w:uiPriority w:val="99"/>
    <w:semiHidden/>
    <w:unhideWhenUsed/>
    <w:rsid w:val="0022538D"/>
  </w:style>
  <w:style w:type="table" w:styleId="a3">
    <w:name w:val="Table Grid"/>
    <w:basedOn w:val="a1"/>
    <w:rsid w:val="0022538D"/>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2538D"/>
    <w:pPr>
      <w:tabs>
        <w:tab w:val="center" w:pos="4153"/>
        <w:tab w:val="right" w:pos="8306"/>
      </w:tabs>
      <w:snapToGrid w:val="0"/>
    </w:pPr>
    <w:rPr>
      <w:rFonts w:ascii="Times New Roman" w:eastAsia="新細明體" w:hAnsi="Times New Roman" w:cs="Times New Roman"/>
      <w:sz w:val="20"/>
      <w:szCs w:val="20"/>
    </w:rPr>
  </w:style>
  <w:style w:type="character" w:customStyle="1" w:styleId="a5">
    <w:name w:val="頁首 字元"/>
    <w:basedOn w:val="a0"/>
    <w:link w:val="a4"/>
    <w:uiPriority w:val="99"/>
    <w:rsid w:val="0022538D"/>
    <w:rPr>
      <w:rFonts w:ascii="Times New Roman" w:eastAsia="新細明體" w:hAnsi="Times New Roman" w:cs="Times New Roman"/>
      <w:sz w:val="20"/>
      <w:szCs w:val="20"/>
    </w:rPr>
  </w:style>
  <w:style w:type="paragraph" w:styleId="a6">
    <w:name w:val="footer"/>
    <w:basedOn w:val="a"/>
    <w:link w:val="a7"/>
    <w:uiPriority w:val="99"/>
    <w:unhideWhenUsed/>
    <w:rsid w:val="0022538D"/>
    <w:pPr>
      <w:tabs>
        <w:tab w:val="center" w:pos="4153"/>
        <w:tab w:val="right" w:pos="8306"/>
      </w:tabs>
      <w:snapToGrid w:val="0"/>
    </w:pPr>
    <w:rPr>
      <w:rFonts w:ascii="Times New Roman" w:eastAsia="新細明體" w:hAnsi="Times New Roman" w:cs="Times New Roman"/>
      <w:sz w:val="20"/>
      <w:szCs w:val="20"/>
    </w:rPr>
  </w:style>
  <w:style w:type="character" w:customStyle="1" w:styleId="a7">
    <w:name w:val="頁尾 字元"/>
    <w:basedOn w:val="a0"/>
    <w:link w:val="a6"/>
    <w:uiPriority w:val="99"/>
    <w:rsid w:val="0022538D"/>
    <w:rPr>
      <w:rFonts w:ascii="Times New Roman" w:eastAsia="新細明體" w:hAnsi="Times New Roman" w:cs="Times New Roman"/>
      <w:sz w:val="20"/>
      <w:szCs w:val="20"/>
    </w:rPr>
  </w:style>
  <w:style w:type="paragraph" w:styleId="a8">
    <w:name w:val="List Paragraph"/>
    <w:basedOn w:val="a"/>
    <w:uiPriority w:val="34"/>
    <w:qFormat/>
    <w:rsid w:val="0022538D"/>
    <w:pPr>
      <w:ind w:leftChars="200" w:left="480"/>
    </w:pPr>
    <w:rPr>
      <w:rFonts w:ascii="Times New Roman" w:eastAsia="新細明體" w:hAnsi="Times New Roman" w:cs="Times New Roman"/>
      <w:szCs w:val="24"/>
    </w:rPr>
  </w:style>
  <w:style w:type="paragraph" w:styleId="a9">
    <w:name w:val="Balloon Text"/>
    <w:basedOn w:val="a"/>
    <w:link w:val="aa"/>
    <w:uiPriority w:val="99"/>
    <w:semiHidden/>
    <w:unhideWhenUsed/>
    <w:rsid w:val="0022538D"/>
    <w:rPr>
      <w:rFonts w:ascii="Cambria" w:eastAsia="新細明體" w:hAnsi="Cambria" w:cs="Times New Roman"/>
      <w:sz w:val="18"/>
      <w:szCs w:val="18"/>
    </w:rPr>
  </w:style>
  <w:style w:type="character" w:customStyle="1" w:styleId="aa">
    <w:name w:val="註解方塊文字 字元"/>
    <w:basedOn w:val="a0"/>
    <w:link w:val="a9"/>
    <w:uiPriority w:val="99"/>
    <w:semiHidden/>
    <w:rsid w:val="0022538D"/>
    <w:rPr>
      <w:rFonts w:ascii="Cambria" w:eastAsia="新細明體" w:hAnsi="Cambria" w:cs="Times New Roman"/>
      <w:sz w:val="18"/>
      <w:szCs w:val="18"/>
    </w:rPr>
  </w:style>
  <w:style w:type="paragraph" w:customStyle="1" w:styleId="ab">
    <w:name w:val="說明"/>
    <w:basedOn w:val="a"/>
    <w:rsid w:val="0022538D"/>
    <w:pPr>
      <w:spacing w:line="440" w:lineRule="exact"/>
      <w:ind w:left="851" w:hanging="851"/>
    </w:pPr>
    <w:rPr>
      <w:rFonts w:ascii="Times New Roman" w:eastAsia="標楷體" w:hAnsi="Times New Roman" w:cs="Times New Roman"/>
      <w:w w:val="90"/>
      <w:sz w:val="32"/>
      <w:szCs w:val="28"/>
    </w:rPr>
  </w:style>
  <w:style w:type="paragraph" w:customStyle="1" w:styleId="10">
    <w:name w:val="字元1"/>
    <w:basedOn w:val="a"/>
    <w:rsid w:val="0022538D"/>
    <w:pPr>
      <w:widowControl/>
      <w:spacing w:after="160" w:line="240" w:lineRule="exact"/>
    </w:pPr>
    <w:rPr>
      <w:rFonts w:ascii="Verdana" w:eastAsia="新細明體" w:hAnsi="Verdana" w:cs="Times New Roman"/>
      <w:kern w:val="0"/>
      <w:sz w:val="20"/>
      <w:szCs w:val="20"/>
      <w:lang w:eastAsia="en-US"/>
    </w:rPr>
  </w:style>
  <w:style w:type="paragraph" w:styleId="ac">
    <w:name w:val="Body Text Indent"/>
    <w:basedOn w:val="a"/>
    <w:link w:val="ad"/>
    <w:rsid w:val="0022538D"/>
    <w:pPr>
      <w:snapToGrid w:val="0"/>
      <w:ind w:leftChars="200" w:left="1200" w:hangingChars="300" w:hanging="720"/>
    </w:pPr>
    <w:rPr>
      <w:rFonts w:ascii="Times New Roman" w:eastAsia="新細明體" w:hAnsi="Times New Roman" w:cs="Times New Roman"/>
      <w:szCs w:val="24"/>
    </w:rPr>
  </w:style>
  <w:style w:type="character" w:customStyle="1" w:styleId="ad">
    <w:name w:val="本文縮排 字元"/>
    <w:basedOn w:val="a0"/>
    <w:link w:val="ac"/>
    <w:rsid w:val="0022538D"/>
    <w:rPr>
      <w:rFonts w:ascii="Times New Roman" w:eastAsia="新細明體" w:hAnsi="Times New Roman" w:cs="Times New Roman"/>
      <w:szCs w:val="24"/>
    </w:rPr>
  </w:style>
  <w:style w:type="paragraph" w:styleId="ae">
    <w:name w:val="footnote text"/>
    <w:basedOn w:val="a"/>
    <w:link w:val="af"/>
    <w:rsid w:val="0022538D"/>
    <w:pPr>
      <w:snapToGrid w:val="0"/>
    </w:pPr>
    <w:rPr>
      <w:rFonts w:ascii="Times New Roman" w:eastAsia="新細明體" w:hAnsi="Times New Roman" w:cs="Times New Roman"/>
      <w:sz w:val="20"/>
      <w:szCs w:val="20"/>
    </w:rPr>
  </w:style>
  <w:style w:type="character" w:customStyle="1" w:styleId="af">
    <w:name w:val="註腳文字 字元"/>
    <w:basedOn w:val="a0"/>
    <w:link w:val="ae"/>
    <w:rsid w:val="0022538D"/>
    <w:rPr>
      <w:rFonts w:ascii="Times New Roman" w:eastAsia="新細明體" w:hAnsi="Times New Roman" w:cs="Times New Roman"/>
      <w:sz w:val="20"/>
      <w:szCs w:val="20"/>
    </w:rPr>
  </w:style>
  <w:style w:type="character" w:styleId="af0">
    <w:name w:val="footnote reference"/>
    <w:rsid w:val="0022538D"/>
    <w:rPr>
      <w:vertAlign w:val="superscript"/>
    </w:rPr>
  </w:style>
  <w:style w:type="character" w:customStyle="1" w:styleId="w011">
    <w:name w:val="w_011"/>
    <w:rsid w:val="0022538D"/>
    <w:rPr>
      <w:color w:val="666666"/>
      <w:sz w:val="13"/>
      <w:szCs w:val="13"/>
    </w:rPr>
  </w:style>
  <w:style w:type="character" w:styleId="af1">
    <w:name w:val="page number"/>
    <w:uiPriority w:val="99"/>
    <w:rsid w:val="0022538D"/>
  </w:style>
  <w:style w:type="paragraph" w:customStyle="1" w:styleId="af2">
    <w:name w:val="字元"/>
    <w:basedOn w:val="a"/>
    <w:rsid w:val="0022538D"/>
    <w:pPr>
      <w:widowControl/>
      <w:spacing w:after="160" w:line="240" w:lineRule="exact"/>
    </w:pPr>
    <w:rPr>
      <w:rFonts w:ascii="Tahoma" w:eastAsia="Times New Roman" w:hAnsi="Tahoma" w:cs="Tahoma"/>
      <w:kern w:val="0"/>
      <w:sz w:val="20"/>
      <w:szCs w:val="20"/>
      <w:lang w:eastAsia="en-US"/>
    </w:rPr>
  </w:style>
  <w:style w:type="paragraph" w:customStyle="1" w:styleId="11">
    <w:name w:val="字元1 字元 字元 字元"/>
    <w:basedOn w:val="a"/>
    <w:rsid w:val="0022538D"/>
    <w:pPr>
      <w:widowControl/>
      <w:spacing w:after="160" w:line="240" w:lineRule="exact"/>
    </w:pPr>
    <w:rPr>
      <w:rFonts w:ascii="Verdana" w:eastAsia="新細明體" w:hAnsi="Verdana" w:cs="Times New Roman"/>
      <w:kern w:val="0"/>
      <w:sz w:val="20"/>
      <w:szCs w:val="20"/>
      <w:lang w:eastAsia="en-US"/>
    </w:rPr>
  </w:style>
  <w:style w:type="character" w:styleId="af3">
    <w:name w:val="annotation reference"/>
    <w:uiPriority w:val="99"/>
    <w:semiHidden/>
    <w:unhideWhenUsed/>
    <w:rsid w:val="0022538D"/>
    <w:rPr>
      <w:sz w:val="18"/>
      <w:szCs w:val="18"/>
    </w:rPr>
  </w:style>
  <w:style w:type="paragraph" w:styleId="af4">
    <w:name w:val="annotation text"/>
    <w:basedOn w:val="a"/>
    <w:link w:val="af5"/>
    <w:uiPriority w:val="99"/>
    <w:semiHidden/>
    <w:unhideWhenUsed/>
    <w:rsid w:val="0022538D"/>
    <w:rPr>
      <w:rFonts w:ascii="Times New Roman" w:eastAsia="新細明體" w:hAnsi="Times New Roman" w:cs="Times New Roman"/>
      <w:szCs w:val="24"/>
    </w:rPr>
  </w:style>
  <w:style w:type="character" w:customStyle="1" w:styleId="af5">
    <w:name w:val="註解文字 字元"/>
    <w:basedOn w:val="a0"/>
    <w:link w:val="af4"/>
    <w:uiPriority w:val="99"/>
    <w:semiHidden/>
    <w:rsid w:val="0022538D"/>
    <w:rPr>
      <w:rFonts w:ascii="Times New Roman" w:eastAsia="新細明體" w:hAnsi="Times New Roman" w:cs="Times New Roman"/>
      <w:szCs w:val="24"/>
    </w:rPr>
  </w:style>
  <w:style w:type="paragraph" w:styleId="af6">
    <w:name w:val="annotation subject"/>
    <w:basedOn w:val="af4"/>
    <w:next w:val="af4"/>
    <w:link w:val="af7"/>
    <w:uiPriority w:val="99"/>
    <w:semiHidden/>
    <w:unhideWhenUsed/>
    <w:rsid w:val="0022538D"/>
    <w:rPr>
      <w:b/>
      <w:bCs/>
    </w:rPr>
  </w:style>
  <w:style w:type="character" w:customStyle="1" w:styleId="af7">
    <w:name w:val="註解主旨 字元"/>
    <w:basedOn w:val="af5"/>
    <w:link w:val="af6"/>
    <w:uiPriority w:val="99"/>
    <w:semiHidden/>
    <w:rsid w:val="0022538D"/>
    <w:rPr>
      <w:rFonts w:ascii="Times New Roman" w:eastAsia="新細明體" w:hAnsi="Times New Roman" w:cs="Times New Roman"/>
      <w:b/>
      <w:bCs/>
      <w:szCs w:val="24"/>
    </w:rPr>
  </w:style>
  <w:style w:type="table" w:customStyle="1" w:styleId="12">
    <w:name w:val="表格格線1"/>
    <w:basedOn w:val="a1"/>
    <w:next w:val="a3"/>
    <w:uiPriority w:val="59"/>
    <w:rsid w:val="0022538D"/>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Plain Text"/>
    <w:basedOn w:val="a"/>
    <w:link w:val="af9"/>
    <w:uiPriority w:val="99"/>
    <w:semiHidden/>
    <w:unhideWhenUsed/>
    <w:rsid w:val="0022538D"/>
    <w:rPr>
      <w:rFonts w:ascii="Calibri" w:eastAsia="新細明體" w:hAnsi="Courier New" w:cs="Times New Roman"/>
      <w:szCs w:val="24"/>
    </w:rPr>
  </w:style>
  <w:style w:type="character" w:customStyle="1" w:styleId="af9">
    <w:name w:val="純文字 字元"/>
    <w:basedOn w:val="a0"/>
    <w:link w:val="af8"/>
    <w:uiPriority w:val="99"/>
    <w:semiHidden/>
    <w:rsid w:val="0022538D"/>
    <w:rPr>
      <w:rFonts w:ascii="Calibri" w:eastAsia="新細明體" w:hAnsi="Courier New" w:cs="Times New Roman"/>
      <w:szCs w:val="24"/>
    </w:rPr>
  </w:style>
  <w:style w:type="paragraph" w:styleId="afa">
    <w:name w:val="endnote text"/>
    <w:basedOn w:val="a"/>
    <w:link w:val="afb"/>
    <w:uiPriority w:val="99"/>
    <w:semiHidden/>
    <w:unhideWhenUsed/>
    <w:rsid w:val="0022538D"/>
    <w:pPr>
      <w:snapToGrid w:val="0"/>
    </w:pPr>
    <w:rPr>
      <w:rFonts w:ascii="Times New Roman" w:eastAsia="新細明體" w:hAnsi="Times New Roman" w:cs="Times New Roman"/>
      <w:szCs w:val="24"/>
    </w:rPr>
  </w:style>
  <w:style w:type="character" w:customStyle="1" w:styleId="afb">
    <w:name w:val="章節附註文字 字元"/>
    <w:basedOn w:val="a0"/>
    <w:link w:val="afa"/>
    <w:uiPriority w:val="99"/>
    <w:semiHidden/>
    <w:rsid w:val="0022538D"/>
    <w:rPr>
      <w:rFonts w:ascii="Times New Roman" w:eastAsia="新細明體" w:hAnsi="Times New Roman" w:cs="Times New Roman"/>
      <w:szCs w:val="24"/>
    </w:rPr>
  </w:style>
  <w:style w:type="character" w:styleId="afc">
    <w:name w:val="endnote reference"/>
    <w:uiPriority w:val="99"/>
    <w:semiHidden/>
    <w:unhideWhenUsed/>
    <w:rsid w:val="0022538D"/>
    <w:rPr>
      <w:vertAlign w:val="superscript"/>
    </w:rPr>
  </w:style>
  <w:style w:type="paragraph" w:styleId="afd">
    <w:name w:val="No Spacing"/>
    <w:uiPriority w:val="1"/>
    <w:qFormat/>
    <w:rsid w:val="00CE4E23"/>
    <w:pPr>
      <w:widowControl w:val="0"/>
    </w:pPr>
  </w:style>
</w:styles>
</file>

<file path=word/webSettings.xml><?xml version="1.0" encoding="utf-8"?>
<w:webSettings xmlns:r="http://schemas.openxmlformats.org/officeDocument/2006/relationships" xmlns:w="http://schemas.openxmlformats.org/wordprocessingml/2006/main">
  <w:divs>
    <w:div w:id="110719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AA374-40BF-4315-A66A-AB0593B1E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413</Words>
  <Characters>2359</Characters>
  <Application>Microsoft Office Word</Application>
  <DocSecurity>0</DocSecurity>
  <Lines>19</Lines>
  <Paragraphs>5</Paragraphs>
  <ScaleCrop>false</ScaleCrop>
  <Company>HP Inc.</Company>
  <LinksUpToDate>false</LinksUpToDate>
  <CharactersWithSpaces>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陳美琪</dc:creator>
  <cp:lastModifiedBy>tina</cp:lastModifiedBy>
  <cp:revision>23</cp:revision>
  <cp:lastPrinted>2021-04-14T02:06:00Z</cp:lastPrinted>
  <dcterms:created xsi:type="dcterms:W3CDTF">2021-04-14T02:00:00Z</dcterms:created>
  <dcterms:modified xsi:type="dcterms:W3CDTF">2021-04-19T09:26:00Z</dcterms:modified>
</cp:coreProperties>
</file>